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A4755C" w14:textId="1509D3E1" w:rsidR="00F9322A" w:rsidRPr="00CC7610" w:rsidRDefault="00F9322A" w:rsidP="00CC7610">
      <w:pPr>
        <w:pStyle w:val="ListParagraph"/>
        <w:tabs>
          <w:tab w:val="num" w:pos="0"/>
        </w:tabs>
        <w:ind w:left="0"/>
        <w:rPr>
          <w:rFonts w:cstheme="minorHAnsi"/>
          <w:sz w:val="24"/>
          <w:szCs w:val="24"/>
        </w:rPr>
      </w:pPr>
      <w:r w:rsidRPr="00CC7610">
        <w:rPr>
          <w:rFonts w:cstheme="minorHAnsi"/>
          <w:sz w:val="24"/>
          <w:szCs w:val="24"/>
        </w:rPr>
        <w:t xml:space="preserve">RELATÓRIO AGREGADO </w:t>
      </w:r>
      <w:r w:rsidR="001D33E1" w:rsidRPr="00CC7610">
        <w:rPr>
          <w:rFonts w:cstheme="minorHAnsi"/>
          <w:sz w:val="24"/>
          <w:szCs w:val="24"/>
        </w:rPr>
        <w:t>–</w:t>
      </w:r>
      <w:r w:rsidRPr="00CC7610">
        <w:rPr>
          <w:rFonts w:cstheme="minorHAnsi"/>
          <w:sz w:val="24"/>
          <w:szCs w:val="24"/>
        </w:rPr>
        <w:t xml:space="preserve"> 2020</w:t>
      </w:r>
      <w:r w:rsidR="001D33E1" w:rsidRPr="00CC7610">
        <w:rPr>
          <w:rFonts w:cstheme="minorHAnsi"/>
          <w:sz w:val="24"/>
          <w:szCs w:val="24"/>
        </w:rPr>
        <w:t xml:space="preserve"> </w:t>
      </w:r>
    </w:p>
    <w:p w14:paraId="1BCA9DF3" w14:textId="2BA2A159" w:rsidR="00F9322A" w:rsidRPr="00CC7610" w:rsidRDefault="0050100F" w:rsidP="00CC7610">
      <w:pPr>
        <w:tabs>
          <w:tab w:val="num" w:pos="0"/>
        </w:tabs>
        <w:rPr>
          <w:rFonts w:cstheme="minorHAnsi"/>
          <w:sz w:val="24"/>
          <w:szCs w:val="24"/>
        </w:rPr>
      </w:pPr>
      <w:r w:rsidRPr="00CC7610">
        <w:rPr>
          <w:rFonts w:cstheme="minorHAnsi"/>
          <w:sz w:val="24"/>
          <w:szCs w:val="24"/>
        </w:rPr>
        <w:t xml:space="preserve">Empresa: </w:t>
      </w:r>
      <w:r w:rsidR="00B21B25" w:rsidRPr="00CC7610">
        <w:rPr>
          <w:rFonts w:cstheme="minorHAnsi"/>
          <w:sz w:val="24"/>
          <w:szCs w:val="24"/>
        </w:rPr>
        <w:t>PETROBRAS</w:t>
      </w:r>
    </w:p>
    <w:p w14:paraId="2A5C323C" w14:textId="621459D4" w:rsidR="003C0DBB" w:rsidRDefault="00780342" w:rsidP="00CC7610">
      <w:pPr>
        <w:pStyle w:val="ListParagraph"/>
        <w:numPr>
          <w:ilvl w:val="0"/>
          <w:numId w:val="1"/>
        </w:numPr>
        <w:tabs>
          <w:tab w:val="num" w:pos="0"/>
        </w:tabs>
        <w:ind w:left="0" w:firstLine="0"/>
        <w:jc w:val="both"/>
        <w:rPr>
          <w:rFonts w:cstheme="minorHAnsi"/>
          <w:color w:val="538135" w:themeColor="accent6" w:themeShade="BF"/>
          <w:sz w:val="24"/>
          <w:szCs w:val="24"/>
        </w:rPr>
      </w:pPr>
      <w:r>
        <w:rPr>
          <w:rFonts w:cstheme="minorHAnsi"/>
          <w:color w:val="538135" w:themeColor="accent6" w:themeShade="BF"/>
          <w:sz w:val="24"/>
          <w:szCs w:val="24"/>
        </w:rPr>
        <w:t>Açoes ASG</w:t>
      </w:r>
    </w:p>
    <w:p w14:paraId="41C6FC66" w14:textId="77777777" w:rsidR="00780342" w:rsidRPr="00CC7610" w:rsidRDefault="00780342" w:rsidP="00780342">
      <w:pPr>
        <w:pStyle w:val="ListParagraph"/>
        <w:ind w:left="0"/>
        <w:jc w:val="both"/>
        <w:rPr>
          <w:rFonts w:cstheme="minorHAnsi"/>
          <w:color w:val="538135" w:themeColor="accent6" w:themeShade="BF"/>
          <w:sz w:val="24"/>
          <w:szCs w:val="24"/>
        </w:rPr>
      </w:pPr>
    </w:p>
    <w:p w14:paraId="6622A354" w14:textId="6CB6AF26" w:rsidR="00B31EE0" w:rsidRPr="00CC7610" w:rsidRDefault="00B31EE0" w:rsidP="00780342">
      <w:pPr>
        <w:pStyle w:val="ListParagraph"/>
        <w:ind w:left="0"/>
        <w:jc w:val="both"/>
        <w:rPr>
          <w:rFonts w:cstheme="minorHAnsi"/>
          <w:color w:val="333333"/>
          <w:sz w:val="24"/>
          <w:szCs w:val="24"/>
          <w:shd w:val="clear" w:color="auto" w:fill="FFFFFF"/>
        </w:rPr>
      </w:pPr>
    </w:p>
    <w:p w14:paraId="5034079E" w14:textId="20A652FB" w:rsidR="00FE4A87" w:rsidRPr="00CC7610" w:rsidRDefault="00FE4A87" w:rsidP="00CC7610">
      <w:pPr>
        <w:tabs>
          <w:tab w:val="num" w:pos="0"/>
        </w:tabs>
        <w:spacing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ja-JP"/>
        </w:rPr>
      </w:pPr>
    </w:p>
    <w:p w14:paraId="27CA38EF" w14:textId="7532777B" w:rsidR="00FE4A87" w:rsidRPr="00CC7610" w:rsidRDefault="00FE4A87" w:rsidP="00CC7610">
      <w:pPr>
        <w:tabs>
          <w:tab w:val="num" w:pos="0"/>
        </w:tabs>
        <w:spacing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ja-JP"/>
        </w:rPr>
      </w:pPr>
      <w:r w:rsidRPr="00CC7610">
        <w:rPr>
          <w:noProof/>
          <w:sz w:val="24"/>
          <w:szCs w:val="24"/>
        </w:rPr>
        <w:drawing>
          <wp:inline distT="0" distB="0" distL="0" distR="0" wp14:anchorId="01685C66" wp14:editId="1BAD5AD2">
            <wp:extent cx="5048250" cy="2838528"/>
            <wp:effectExtent l="0" t="0" r="0" b="0"/>
            <wp:docPr id="3" name="Imagem 3" descr="Relatório de Sustentabilidade 2020 - tes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Relatório de Sustentabilidade 2020 - teste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53795" cy="28416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AC69919" w14:textId="63752B0D" w:rsidR="00C31345" w:rsidRPr="00CC7610" w:rsidRDefault="00C31345" w:rsidP="00CC7610">
      <w:pPr>
        <w:pStyle w:val="ListParagraph"/>
        <w:tabs>
          <w:tab w:val="num" w:pos="0"/>
        </w:tabs>
        <w:ind w:left="0"/>
        <w:jc w:val="both"/>
        <w:rPr>
          <w:rStyle w:val="A9"/>
          <w:rFonts w:ascii="Times New Roman" w:hAnsi="Times New Roman" w:cs="Times New Roman"/>
          <w:color w:val="FF0000"/>
          <w:sz w:val="24"/>
          <w:szCs w:val="24"/>
        </w:rPr>
      </w:pPr>
    </w:p>
    <w:p w14:paraId="3DBDE4EB" w14:textId="4070407D" w:rsidR="00E718E1" w:rsidRPr="00CC7610" w:rsidRDefault="00780342" w:rsidP="00780342">
      <w:pPr>
        <w:pStyle w:val="NormalWeb"/>
        <w:tabs>
          <w:tab w:val="num" w:pos="0"/>
        </w:tabs>
        <w:spacing w:before="0" w:beforeAutospacing="0"/>
        <w:rPr>
          <w:rFonts w:cstheme="minorHAnsi"/>
          <w:color w:val="8EAADB" w:themeColor="accent1" w:themeTint="99"/>
        </w:rPr>
      </w:pPr>
      <w:r>
        <w:rPr>
          <w:rFonts w:asciiTheme="minorHAnsi" w:eastAsiaTheme="minorHAnsi" w:hAnsiTheme="minorHAnsi" w:cstheme="minorHAnsi"/>
          <w:color w:val="333333"/>
          <w:shd w:val="clear" w:color="auto" w:fill="FFFFFF"/>
          <w:lang w:eastAsia="en-US"/>
        </w:rPr>
        <w:t>A</w:t>
      </w:r>
      <w:r w:rsidR="00634AFA" w:rsidRPr="00CC7610">
        <w:rPr>
          <w:rFonts w:asciiTheme="minorHAnsi" w:eastAsiaTheme="minorHAnsi" w:hAnsiTheme="minorHAnsi" w:cstheme="minorHAnsi"/>
          <w:color w:val="333333"/>
          <w:shd w:val="clear" w:color="auto" w:fill="FFFFFF"/>
          <w:lang w:eastAsia="en-US"/>
        </w:rPr>
        <w:t>s linhas de atuação do Programa Petrobras Socioambiental foram revisadas em janeiro de 2020, utilizando-se como direcionadores as demandas recorrentes das comunidades dos locais de atuação da empresa, a estratégia de transição para economia de baixo carbono e a atuação offshore. São elas: Educação, Desenvolvimento Econômico Sustentável, Oceano e Clima, voltadas para contribuir, principalmente, para quatro dos Objetivos do Desenvolvimento Sustentável</w:t>
      </w:r>
      <w:r>
        <w:rPr>
          <w:rFonts w:asciiTheme="minorHAnsi" w:eastAsiaTheme="minorHAnsi" w:hAnsiTheme="minorHAnsi" w:cstheme="minorHAnsi"/>
          <w:color w:val="333333"/>
          <w:shd w:val="clear" w:color="auto" w:fill="FFFFFF"/>
          <w:lang w:eastAsia="en-US"/>
        </w:rPr>
        <w:t xml:space="preserve"> – ODS </w:t>
      </w:r>
      <w:r w:rsidR="00634AFA" w:rsidRPr="00CC7610">
        <w:rPr>
          <w:rFonts w:asciiTheme="minorHAnsi" w:eastAsiaTheme="minorHAnsi" w:hAnsiTheme="minorHAnsi" w:cstheme="minorHAnsi"/>
          <w:color w:val="333333"/>
          <w:shd w:val="clear" w:color="auto" w:fill="FFFFFF"/>
          <w:lang w:eastAsia="en-US"/>
        </w:rPr>
        <w:t xml:space="preserve">: </w:t>
      </w:r>
      <w:r w:rsidR="00BF37D5" w:rsidRPr="00CC7610">
        <w:rPr>
          <w:rFonts w:asciiTheme="minorHAnsi" w:eastAsiaTheme="minorHAnsi" w:hAnsiTheme="minorHAnsi" w:cstheme="minorHAnsi"/>
          <w:color w:val="333333"/>
          <w:shd w:val="clear" w:color="auto" w:fill="FFFFFF"/>
          <w:lang w:eastAsia="en-US"/>
        </w:rPr>
        <w:t xml:space="preserve">(4) Educação de Qualidade, (8) Trabalho Decente e Crescimento Econômico; (14) Vida na Água e (15) Vida Terrestre. </w:t>
      </w:r>
      <w:r w:rsidR="00C224BE" w:rsidRPr="00CC7610">
        <w:rPr>
          <w:noProof/>
        </w:rPr>
        <w:lastRenderedPageBreak/>
        <w:drawing>
          <wp:inline distT="0" distB="0" distL="0" distR="0" wp14:anchorId="2A7AF6AF" wp14:editId="18E10362">
            <wp:extent cx="2780006" cy="2925871"/>
            <wp:effectExtent l="0" t="0" r="1905" b="8255"/>
            <wp:docPr id="1" name="Imagem 1" descr="linhas de atuação do Petrobras Socioambiental e sua relação com os ODS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inhas de atuação do Petrobras Socioambiental e sua relação com os ODSs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12439" cy="296000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34AFA" w:rsidRPr="00CC7610">
        <w:rPr>
          <w:rFonts w:cstheme="minorHAnsi"/>
          <w:color w:val="8EAADB" w:themeColor="accent1" w:themeTint="99"/>
        </w:rPr>
        <w:t>Fonte:https://sustentabilidade.petrobras.com.br/#contribuicao-para-a-sociedade</w:t>
      </w:r>
    </w:p>
    <w:p w14:paraId="7EDCB65C" w14:textId="77777777" w:rsidR="00780342" w:rsidRPr="00780342" w:rsidRDefault="00780342" w:rsidP="00780342">
      <w:pPr>
        <w:pStyle w:val="NormalWeb"/>
        <w:tabs>
          <w:tab w:val="num" w:pos="0"/>
        </w:tabs>
        <w:spacing w:before="0" w:beforeAutospacing="0"/>
        <w:rPr>
          <w:rFonts w:asciiTheme="minorHAnsi" w:eastAsiaTheme="minorHAnsi" w:hAnsiTheme="minorHAnsi" w:cstheme="minorHAnsi"/>
          <w:b/>
          <w:bCs/>
          <w:color w:val="333333"/>
          <w:shd w:val="clear" w:color="auto" w:fill="FFFFFF"/>
          <w:lang w:eastAsia="en-US"/>
        </w:rPr>
      </w:pPr>
      <w:r w:rsidRPr="00CC7610">
        <w:rPr>
          <w:rFonts w:asciiTheme="minorHAnsi" w:eastAsiaTheme="minorHAnsi" w:hAnsiTheme="minorHAnsi" w:cstheme="minorHAnsi"/>
          <w:color w:val="333333"/>
          <w:shd w:val="clear" w:color="auto" w:fill="FFFFFF"/>
          <w:lang w:eastAsia="en-US"/>
        </w:rPr>
        <w:t xml:space="preserve">Entre os temas transversais a serem considerados em todos os projetos que compõem a carteira, </w:t>
      </w:r>
      <w:r w:rsidRPr="00780342">
        <w:rPr>
          <w:rFonts w:asciiTheme="minorHAnsi" w:eastAsiaTheme="minorHAnsi" w:hAnsiTheme="minorHAnsi" w:cstheme="minorHAnsi"/>
          <w:b/>
          <w:bCs/>
          <w:color w:val="333333"/>
          <w:shd w:val="clear" w:color="auto" w:fill="FFFFFF"/>
          <w:lang w:eastAsia="en-US"/>
        </w:rPr>
        <w:t>estão primeira infância, inovação e direitos humanos. </w:t>
      </w:r>
    </w:p>
    <w:p w14:paraId="1C27D435" w14:textId="77777777" w:rsidR="00C224BE" w:rsidRPr="00CC7610" w:rsidRDefault="00C224BE" w:rsidP="00CC7610">
      <w:pPr>
        <w:pStyle w:val="NormalWeb"/>
        <w:tabs>
          <w:tab w:val="num" w:pos="0"/>
        </w:tabs>
        <w:spacing w:before="0" w:beforeAutospacing="0"/>
        <w:rPr>
          <w:rFonts w:asciiTheme="minorHAnsi" w:eastAsiaTheme="minorHAnsi" w:hAnsiTheme="minorHAnsi" w:cstheme="minorHAnsi"/>
          <w:color w:val="333333"/>
          <w:shd w:val="clear" w:color="auto" w:fill="FFFFFF"/>
          <w:lang w:eastAsia="en-US"/>
        </w:rPr>
      </w:pPr>
      <w:r w:rsidRPr="00780342">
        <w:rPr>
          <w:rFonts w:asciiTheme="minorHAnsi" w:eastAsiaTheme="minorHAnsi" w:hAnsiTheme="minorHAnsi" w:cstheme="minorHAnsi"/>
          <w:b/>
          <w:bCs/>
          <w:color w:val="333333"/>
          <w:shd w:val="clear" w:color="auto" w:fill="FFFFFF"/>
          <w:lang w:eastAsia="en-US"/>
        </w:rPr>
        <w:t>Projeto Primeira Infância</w:t>
      </w:r>
      <w:r w:rsidRPr="00CC7610">
        <w:rPr>
          <w:rFonts w:asciiTheme="minorHAnsi" w:eastAsiaTheme="minorHAnsi" w:hAnsiTheme="minorHAnsi" w:cstheme="minorHAnsi"/>
          <w:color w:val="333333"/>
          <w:shd w:val="clear" w:color="auto" w:fill="FFFFFF"/>
          <w:lang w:eastAsia="en-US"/>
        </w:rPr>
        <w:t>: A iniciativa promoveu, em 2020, diversas ações com o objetivo de disseminar o conhecimento sobre a importância do desenvolvimento da primeira infância.  As ações desenvolvidas nas comunidades foram implementadas através de projetos socioambientais. Os projetos beneficiaram mais de 24.000 crianças na faixa etária de 0 a 6 anos, com ações voltadas para educação, atividades culturais, atividades recreativas e atendimento psicossocial.</w:t>
      </w:r>
    </w:p>
    <w:p w14:paraId="3F04C7FA" w14:textId="77777777" w:rsidR="00C224BE" w:rsidRPr="00CC7610" w:rsidRDefault="00C224BE" w:rsidP="00CC7610">
      <w:pPr>
        <w:pStyle w:val="ListParagraph"/>
        <w:tabs>
          <w:tab w:val="num" w:pos="0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</w:p>
    <w:p w14:paraId="357889AD" w14:textId="12465D5E" w:rsidR="00C224BE" w:rsidRPr="00CC7610" w:rsidRDefault="00C224BE" w:rsidP="00CC7610">
      <w:pPr>
        <w:tabs>
          <w:tab w:val="num" w:pos="0"/>
        </w:tabs>
        <w:jc w:val="both"/>
        <w:rPr>
          <w:rFonts w:cstheme="minorHAnsi"/>
          <w:color w:val="8EAADB" w:themeColor="accent1" w:themeTint="99"/>
          <w:sz w:val="24"/>
          <w:szCs w:val="24"/>
        </w:rPr>
      </w:pPr>
      <w:r w:rsidRPr="00CC7610">
        <w:rPr>
          <w:rFonts w:cstheme="minorHAnsi"/>
          <w:color w:val="8EAADB" w:themeColor="accent1" w:themeTint="99"/>
          <w:sz w:val="24"/>
          <w:szCs w:val="24"/>
        </w:rPr>
        <w:t xml:space="preserve">Fonte: </w:t>
      </w:r>
      <w:hyperlink r:id="rId8" w:anchor="iniciativa-petrobras-para-a-primeira-infancia" w:history="1">
        <w:r w:rsidRPr="00CC7610">
          <w:rPr>
            <w:rFonts w:cstheme="minorHAnsi"/>
            <w:color w:val="8EAADB" w:themeColor="accent1" w:themeTint="99"/>
            <w:sz w:val="24"/>
            <w:szCs w:val="24"/>
          </w:rPr>
          <w:t>https://sustentabilidade.petrobras.com.br/#iniciativa-petrobras-para-a-primeira-infancia</w:t>
        </w:r>
      </w:hyperlink>
    </w:p>
    <w:p w14:paraId="37E5B947" w14:textId="24816C44" w:rsidR="00C224BE" w:rsidRPr="00CC7610" w:rsidRDefault="00C224BE" w:rsidP="00CC7610">
      <w:pPr>
        <w:tabs>
          <w:tab w:val="num" w:pos="0"/>
        </w:tabs>
        <w:jc w:val="both"/>
        <w:rPr>
          <w:rFonts w:ascii="Times New Roman" w:hAnsi="Times New Roman" w:cs="Times New Roman"/>
          <w:sz w:val="24"/>
          <w:szCs w:val="24"/>
        </w:rPr>
      </w:pPr>
    </w:p>
    <w:p w14:paraId="0627C90B" w14:textId="77777777" w:rsidR="00E21EA3" w:rsidRPr="00780342" w:rsidRDefault="00EA22A0" w:rsidP="00780342">
      <w:pPr>
        <w:pStyle w:val="ListParagraph"/>
        <w:ind w:left="0"/>
        <w:jc w:val="both"/>
        <w:rPr>
          <w:rFonts w:cstheme="minorHAnsi"/>
          <w:b/>
          <w:bCs/>
          <w:sz w:val="24"/>
          <w:szCs w:val="24"/>
        </w:rPr>
      </w:pPr>
      <w:r w:rsidRPr="00780342">
        <w:rPr>
          <w:rFonts w:cstheme="minorHAnsi"/>
          <w:b/>
          <w:bCs/>
          <w:sz w:val="24"/>
          <w:szCs w:val="24"/>
        </w:rPr>
        <w:t xml:space="preserve">Inovação tecnológica </w:t>
      </w:r>
    </w:p>
    <w:p w14:paraId="7AE0CF18" w14:textId="55AC5372" w:rsidR="00D619EF" w:rsidRPr="00CC7610" w:rsidRDefault="00D619EF" w:rsidP="00CC7610">
      <w:pPr>
        <w:pStyle w:val="ListParagraph"/>
        <w:numPr>
          <w:ilvl w:val="0"/>
          <w:numId w:val="32"/>
        </w:numPr>
        <w:tabs>
          <w:tab w:val="num" w:pos="0"/>
        </w:tabs>
        <w:spacing w:after="100" w:afterAutospacing="1" w:line="240" w:lineRule="auto"/>
        <w:ind w:left="0" w:firstLine="0"/>
        <w:rPr>
          <w:rFonts w:cstheme="minorHAnsi"/>
          <w:color w:val="333333"/>
          <w:sz w:val="24"/>
          <w:szCs w:val="24"/>
          <w:shd w:val="clear" w:color="auto" w:fill="FFFFFF"/>
        </w:rPr>
      </w:pPr>
      <w:r w:rsidRPr="00CC7610">
        <w:rPr>
          <w:rFonts w:cstheme="minorHAnsi"/>
          <w:color w:val="333333"/>
          <w:sz w:val="24"/>
          <w:szCs w:val="24"/>
          <w:shd w:val="clear" w:color="auto" w:fill="FFFFFF"/>
        </w:rPr>
        <w:t>Desenvolvimento de nova geração de produtos químicos melhoradores de escoamento e sua injeção submarina em até 49 poços.</w:t>
      </w:r>
    </w:p>
    <w:p w14:paraId="4F0A1CC5" w14:textId="148FE2DA" w:rsidR="00D619EF" w:rsidRDefault="00D619EF" w:rsidP="00CC7610">
      <w:pPr>
        <w:pStyle w:val="ListParagraph"/>
        <w:numPr>
          <w:ilvl w:val="0"/>
          <w:numId w:val="32"/>
        </w:numPr>
        <w:tabs>
          <w:tab w:val="num" w:pos="0"/>
        </w:tabs>
        <w:spacing w:after="100" w:afterAutospacing="1" w:line="240" w:lineRule="auto"/>
        <w:ind w:left="0" w:firstLine="0"/>
        <w:rPr>
          <w:rFonts w:cstheme="minorHAnsi"/>
          <w:color w:val="333333"/>
          <w:sz w:val="24"/>
          <w:szCs w:val="24"/>
          <w:shd w:val="clear" w:color="auto" w:fill="FFFFFF"/>
        </w:rPr>
      </w:pPr>
      <w:r w:rsidRPr="00CC7610">
        <w:rPr>
          <w:rFonts w:cstheme="minorHAnsi"/>
          <w:color w:val="333333"/>
          <w:sz w:val="24"/>
          <w:szCs w:val="24"/>
          <w:shd w:val="clear" w:color="auto" w:fill="FFFFFF"/>
        </w:rPr>
        <w:t>Implantação de nova rota química, para aumento da robustez do tratamento da água produzida, garantindo o descarte com segurança para o meio ambiente</w:t>
      </w:r>
      <w:r w:rsidR="00780342">
        <w:rPr>
          <w:rFonts w:cstheme="minorHAnsi"/>
          <w:color w:val="333333"/>
          <w:sz w:val="24"/>
          <w:szCs w:val="24"/>
          <w:shd w:val="clear" w:color="auto" w:fill="FFFFFF"/>
        </w:rPr>
        <w:t>;</w:t>
      </w:r>
    </w:p>
    <w:p w14:paraId="35147CE3" w14:textId="77777777" w:rsidR="00780342" w:rsidRPr="00CC7610" w:rsidRDefault="00780342" w:rsidP="00780342">
      <w:pPr>
        <w:pStyle w:val="ListParagraph"/>
        <w:numPr>
          <w:ilvl w:val="0"/>
          <w:numId w:val="32"/>
        </w:numPr>
        <w:jc w:val="both"/>
        <w:rPr>
          <w:rFonts w:cstheme="minorHAnsi"/>
          <w:color w:val="333333"/>
          <w:sz w:val="24"/>
          <w:szCs w:val="24"/>
          <w:shd w:val="clear" w:color="auto" w:fill="FFFFFF"/>
        </w:rPr>
      </w:pPr>
      <w:r w:rsidRPr="00CC7610">
        <w:rPr>
          <w:rFonts w:cstheme="minorHAnsi"/>
          <w:color w:val="333333"/>
          <w:sz w:val="24"/>
          <w:szCs w:val="24"/>
          <w:shd w:val="clear" w:color="auto" w:fill="FFFFFF"/>
        </w:rPr>
        <w:t>Investimentos: R$1,819 bilhão em pesquisa e desenvolvimento de soluções tecnológicas; R$ 28,5 milhões no segmento de biocombustíveis avançados; R$ 21,5 milhões em energia renovável, com foco em eólica, solar e BioQav</w:t>
      </w:r>
    </w:p>
    <w:p w14:paraId="6EFE83D5" w14:textId="77777777" w:rsidR="00780342" w:rsidRPr="00CC7610" w:rsidRDefault="00780342" w:rsidP="00780342">
      <w:pPr>
        <w:pStyle w:val="ListParagraph"/>
        <w:spacing w:after="100" w:afterAutospacing="1" w:line="240" w:lineRule="auto"/>
        <w:ind w:left="0"/>
        <w:rPr>
          <w:rFonts w:cstheme="minorHAnsi"/>
          <w:color w:val="333333"/>
          <w:sz w:val="24"/>
          <w:szCs w:val="24"/>
          <w:shd w:val="clear" w:color="auto" w:fill="FFFFFF"/>
        </w:rPr>
      </w:pPr>
    </w:p>
    <w:p w14:paraId="6A78E4B4" w14:textId="2676FFA6" w:rsidR="00514A90" w:rsidRPr="00CC7610" w:rsidRDefault="00514A90" w:rsidP="00CC7610">
      <w:pPr>
        <w:tabs>
          <w:tab w:val="num" w:pos="0"/>
        </w:tabs>
        <w:jc w:val="both"/>
        <w:rPr>
          <w:rFonts w:cstheme="minorHAnsi"/>
          <w:color w:val="8EAADB" w:themeColor="accent1" w:themeTint="99"/>
          <w:sz w:val="24"/>
          <w:szCs w:val="24"/>
        </w:rPr>
      </w:pPr>
      <w:r w:rsidRPr="00CC7610">
        <w:rPr>
          <w:rFonts w:cstheme="minorHAnsi"/>
          <w:color w:val="8EAADB" w:themeColor="accent1" w:themeTint="99"/>
          <w:sz w:val="24"/>
          <w:szCs w:val="24"/>
        </w:rPr>
        <w:t>Fonte:</w:t>
      </w:r>
      <w:r w:rsidR="00D619EF" w:rsidRPr="00CC7610">
        <w:rPr>
          <w:rFonts w:cstheme="minorHAnsi"/>
          <w:color w:val="8EAADB" w:themeColor="accent1" w:themeTint="99"/>
          <w:sz w:val="24"/>
          <w:szCs w:val="24"/>
        </w:rPr>
        <w:t xml:space="preserve"> https://sustentabilidade.petrobras.com.br/#pesquisa-tecnologia-e-inovacao</w:t>
      </w:r>
    </w:p>
    <w:p w14:paraId="15DCEA3F" w14:textId="77777777" w:rsidR="001D33E1" w:rsidRPr="00CC7610" w:rsidRDefault="001D33E1" w:rsidP="00CC7610">
      <w:pPr>
        <w:pStyle w:val="Default"/>
        <w:tabs>
          <w:tab w:val="num" w:pos="0"/>
        </w:tabs>
        <w:jc w:val="both"/>
        <w:rPr>
          <w:rFonts w:ascii="Times New Roman" w:hAnsi="Times New Roman" w:cs="Times New Roman"/>
          <w:color w:val="FF0000"/>
        </w:rPr>
      </w:pPr>
    </w:p>
    <w:p w14:paraId="18AB033F" w14:textId="728CC1AF" w:rsidR="003C5DDE" w:rsidRPr="00CC7610" w:rsidRDefault="00780342" w:rsidP="00CC7610">
      <w:pPr>
        <w:pStyle w:val="ListParagraph"/>
        <w:tabs>
          <w:tab w:val="num" w:pos="0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hyperlink r:id="rId9" w:history="1"/>
    </w:p>
    <w:p w14:paraId="5C262FDD" w14:textId="2A27C076" w:rsidR="00780342" w:rsidRDefault="00780342" w:rsidP="00780342">
      <w:pPr>
        <w:pStyle w:val="ListParagraph"/>
        <w:ind w:left="0"/>
        <w:jc w:val="both"/>
        <w:rPr>
          <w:rFonts w:cstheme="minorHAnsi"/>
          <w:b/>
          <w:bCs/>
          <w:sz w:val="24"/>
          <w:szCs w:val="24"/>
        </w:rPr>
      </w:pPr>
      <w:r w:rsidRPr="00780342">
        <w:rPr>
          <w:rFonts w:cstheme="minorHAnsi"/>
          <w:b/>
          <w:bCs/>
          <w:sz w:val="24"/>
          <w:szCs w:val="24"/>
        </w:rPr>
        <w:t xml:space="preserve">Direitos Humanos </w:t>
      </w:r>
    </w:p>
    <w:p w14:paraId="520F4509" w14:textId="77777777" w:rsidR="00780342" w:rsidRPr="00780342" w:rsidRDefault="00780342" w:rsidP="00780342">
      <w:pPr>
        <w:pStyle w:val="ListParagraph"/>
        <w:ind w:left="0"/>
        <w:jc w:val="both"/>
        <w:rPr>
          <w:rFonts w:cstheme="minorHAnsi"/>
          <w:b/>
          <w:bCs/>
          <w:sz w:val="24"/>
          <w:szCs w:val="24"/>
        </w:rPr>
      </w:pPr>
    </w:p>
    <w:p w14:paraId="4007134B" w14:textId="77777777" w:rsidR="00780342" w:rsidRPr="00CC7610" w:rsidRDefault="00780342" w:rsidP="00780342">
      <w:pPr>
        <w:pStyle w:val="ListParagraph"/>
        <w:numPr>
          <w:ilvl w:val="0"/>
          <w:numId w:val="32"/>
        </w:numPr>
        <w:tabs>
          <w:tab w:val="num" w:pos="0"/>
        </w:tabs>
        <w:spacing w:after="100" w:afterAutospacing="1" w:line="240" w:lineRule="auto"/>
        <w:ind w:left="0" w:firstLine="0"/>
        <w:rPr>
          <w:rFonts w:cstheme="minorHAnsi"/>
          <w:color w:val="333333"/>
          <w:sz w:val="24"/>
          <w:szCs w:val="24"/>
          <w:shd w:val="clear" w:color="auto" w:fill="FFFFFF"/>
        </w:rPr>
      </w:pPr>
      <w:r w:rsidRPr="00CC7610">
        <w:rPr>
          <w:rFonts w:cstheme="minorHAnsi"/>
          <w:color w:val="333333"/>
          <w:sz w:val="24"/>
          <w:szCs w:val="24"/>
          <w:shd w:val="clear" w:color="auto" w:fill="FFFFFF"/>
        </w:rPr>
        <w:t>Publicado em junho de 2020, o documento “Diretrizes de Direitos Humanos”, que orienta a atuação sobre o tema em todas as atividades e regiões ode atuação e durante todo o ciclo de vida dos projetos e operações.</w:t>
      </w:r>
    </w:p>
    <w:p w14:paraId="6A7BEE33" w14:textId="77777777" w:rsidR="00780342" w:rsidRPr="00CC7610" w:rsidRDefault="00780342" w:rsidP="00780342">
      <w:pPr>
        <w:pStyle w:val="ListParagraph"/>
        <w:numPr>
          <w:ilvl w:val="0"/>
          <w:numId w:val="32"/>
        </w:numPr>
        <w:tabs>
          <w:tab w:val="num" w:pos="0"/>
        </w:tabs>
        <w:ind w:left="0" w:firstLine="0"/>
        <w:jc w:val="both"/>
        <w:rPr>
          <w:rFonts w:cstheme="minorHAnsi"/>
          <w:color w:val="333333"/>
          <w:sz w:val="24"/>
          <w:szCs w:val="24"/>
          <w:shd w:val="clear" w:color="auto" w:fill="FFFFFF"/>
        </w:rPr>
      </w:pPr>
      <w:r w:rsidRPr="00CC7610">
        <w:rPr>
          <w:rFonts w:cstheme="minorHAnsi"/>
          <w:color w:val="333333"/>
          <w:sz w:val="24"/>
          <w:szCs w:val="24"/>
          <w:shd w:val="clear" w:color="auto" w:fill="FFFFFF"/>
        </w:rPr>
        <w:t>Em 2020 as mulheres representaram 17% dos empregados. Nas funções gerenciais, que compreendem coordenação, gerente setorial, gerentes, gerente geral, assistente, gerente executivo e diretoria executiva (presidente e diretores), as mulheres representam 20%, e na função supervisão 9%. Considerando as funções gerenciais e a função supervisão juntas, as mulheres representam 16%.</w:t>
      </w:r>
    </w:p>
    <w:p w14:paraId="28DAB534" w14:textId="77777777" w:rsidR="00780342" w:rsidRDefault="00780342" w:rsidP="00CC7610">
      <w:pPr>
        <w:tabs>
          <w:tab w:val="num" w:pos="0"/>
        </w:tabs>
        <w:jc w:val="both"/>
        <w:rPr>
          <w:rFonts w:cstheme="minorHAnsi"/>
          <w:color w:val="333333"/>
          <w:sz w:val="24"/>
          <w:szCs w:val="24"/>
          <w:u w:val="single"/>
          <w:shd w:val="clear" w:color="auto" w:fill="FFFFFF"/>
        </w:rPr>
      </w:pPr>
    </w:p>
    <w:p w14:paraId="0EE7193C" w14:textId="3912FF58" w:rsidR="00AE3597" w:rsidRPr="00CC7610" w:rsidRDefault="00AE3597" w:rsidP="00CC7610">
      <w:pPr>
        <w:tabs>
          <w:tab w:val="num" w:pos="0"/>
        </w:tabs>
        <w:jc w:val="both"/>
        <w:rPr>
          <w:rFonts w:cstheme="minorHAnsi"/>
          <w:color w:val="333333"/>
          <w:sz w:val="24"/>
          <w:szCs w:val="24"/>
          <w:u w:val="single"/>
          <w:shd w:val="clear" w:color="auto" w:fill="FFFFFF"/>
        </w:rPr>
      </w:pPr>
      <w:r w:rsidRPr="00CC7610">
        <w:rPr>
          <w:rFonts w:cstheme="minorHAnsi"/>
          <w:color w:val="333333"/>
          <w:sz w:val="24"/>
          <w:szCs w:val="24"/>
          <w:u w:val="single"/>
          <w:shd w:val="clear" w:color="auto" w:fill="FFFFFF"/>
        </w:rPr>
        <w:t>Ações relativas à pandemia</w:t>
      </w:r>
    </w:p>
    <w:p w14:paraId="04005B58" w14:textId="59A77217" w:rsidR="003A0F18" w:rsidRPr="00CC7610" w:rsidRDefault="002152B3" w:rsidP="00CC7610">
      <w:pPr>
        <w:pStyle w:val="ListParagraph"/>
        <w:numPr>
          <w:ilvl w:val="0"/>
          <w:numId w:val="32"/>
        </w:numPr>
        <w:tabs>
          <w:tab w:val="num" w:pos="0"/>
        </w:tabs>
        <w:spacing w:after="100" w:afterAutospacing="1" w:line="240" w:lineRule="auto"/>
        <w:ind w:left="0" w:firstLine="0"/>
        <w:rPr>
          <w:rFonts w:cstheme="minorHAnsi"/>
          <w:color w:val="333333"/>
          <w:sz w:val="24"/>
          <w:szCs w:val="24"/>
          <w:shd w:val="clear" w:color="auto" w:fill="FFFFFF"/>
        </w:rPr>
      </w:pPr>
      <w:r w:rsidRPr="00CC7610">
        <w:rPr>
          <w:rFonts w:cstheme="minorHAnsi"/>
          <w:color w:val="333333"/>
          <w:sz w:val="24"/>
          <w:szCs w:val="24"/>
          <w:shd w:val="clear" w:color="auto" w:fill="FFFFFF"/>
        </w:rPr>
        <w:t>Doação de mais de R$23 milhões para o combate ao COVID-19;</w:t>
      </w:r>
    </w:p>
    <w:p w14:paraId="07D0BB38" w14:textId="78C09707" w:rsidR="002152B3" w:rsidRPr="00CC7610" w:rsidRDefault="002152B3" w:rsidP="00CC7610">
      <w:pPr>
        <w:pStyle w:val="ListParagraph"/>
        <w:numPr>
          <w:ilvl w:val="0"/>
          <w:numId w:val="32"/>
        </w:numPr>
        <w:tabs>
          <w:tab w:val="num" w:pos="0"/>
        </w:tabs>
        <w:spacing w:after="100" w:afterAutospacing="1" w:line="240" w:lineRule="auto"/>
        <w:ind w:left="0" w:firstLine="0"/>
        <w:rPr>
          <w:rFonts w:cstheme="minorHAnsi"/>
          <w:color w:val="333333"/>
          <w:sz w:val="24"/>
          <w:szCs w:val="24"/>
          <w:shd w:val="clear" w:color="auto" w:fill="FFFFFF"/>
        </w:rPr>
      </w:pPr>
      <w:r w:rsidRPr="00CC7610">
        <w:rPr>
          <w:rFonts w:cstheme="minorHAnsi"/>
          <w:color w:val="333333"/>
          <w:sz w:val="24"/>
          <w:szCs w:val="24"/>
          <w:shd w:val="clear" w:color="auto" w:fill="FFFFFF"/>
        </w:rPr>
        <w:t>Cessão de horas de supercomputadores à pesquisa, relacionada à Covid-19 por meio do projeto Stanford Fold @ home</w:t>
      </w:r>
      <w:r w:rsidR="00BA14BD" w:rsidRPr="00CC7610">
        <w:rPr>
          <w:rFonts w:cstheme="minorHAnsi"/>
          <w:color w:val="333333"/>
          <w:sz w:val="24"/>
          <w:szCs w:val="24"/>
          <w:shd w:val="clear" w:color="auto" w:fill="FFFFFF"/>
        </w:rPr>
        <w:t>;</w:t>
      </w:r>
    </w:p>
    <w:p w14:paraId="10512928" w14:textId="3168467E" w:rsidR="00BA14BD" w:rsidRPr="00CC7610" w:rsidRDefault="00BA14BD" w:rsidP="00CC7610">
      <w:pPr>
        <w:pStyle w:val="ListParagraph"/>
        <w:numPr>
          <w:ilvl w:val="0"/>
          <w:numId w:val="32"/>
        </w:numPr>
        <w:tabs>
          <w:tab w:val="num" w:pos="0"/>
        </w:tabs>
        <w:spacing w:after="100" w:afterAutospacing="1" w:line="240" w:lineRule="auto"/>
        <w:ind w:left="0" w:firstLine="0"/>
        <w:rPr>
          <w:rFonts w:cstheme="minorHAnsi"/>
          <w:color w:val="333333"/>
          <w:sz w:val="24"/>
          <w:szCs w:val="24"/>
          <w:shd w:val="clear" w:color="auto" w:fill="FFFFFF"/>
        </w:rPr>
      </w:pPr>
      <w:r w:rsidRPr="00CC7610">
        <w:rPr>
          <w:rFonts w:cstheme="minorHAnsi"/>
          <w:color w:val="333333"/>
          <w:sz w:val="24"/>
          <w:szCs w:val="24"/>
          <w:shd w:val="clear" w:color="auto" w:fill="FFFFFF"/>
        </w:rPr>
        <w:t>Mais de 490 mil testes na força de trabalho</w:t>
      </w:r>
    </w:p>
    <w:p w14:paraId="73ED4F45" w14:textId="77777777" w:rsidR="002152B3" w:rsidRPr="00CC7610" w:rsidRDefault="002152B3" w:rsidP="00CC7610">
      <w:pPr>
        <w:pStyle w:val="Default"/>
        <w:tabs>
          <w:tab w:val="num" w:pos="0"/>
        </w:tabs>
        <w:jc w:val="both"/>
        <w:rPr>
          <w:rFonts w:ascii="Times New Roman" w:eastAsia="Times New Roman" w:hAnsi="Times New Roman" w:cs="Times New Roman"/>
          <w:color w:val="auto"/>
          <w:lang w:eastAsia="pt-BR"/>
        </w:rPr>
      </w:pPr>
    </w:p>
    <w:p w14:paraId="21876A42" w14:textId="1D10BDA3" w:rsidR="001315E3" w:rsidRPr="00CC7610" w:rsidRDefault="00514A90" w:rsidP="00CC7610">
      <w:pPr>
        <w:tabs>
          <w:tab w:val="num" w:pos="0"/>
        </w:tabs>
        <w:jc w:val="both"/>
        <w:rPr>
          <w:rFonts w:cstheme="minorHAnsi"/>
          <w:color w:val="8EAADB" w:themeColor="accent1" w:themeTint="99"/>
          <w:sz w:val="24"/>
          <w:szCs w:val="24"/>
        </w:rPr>
      </w:pPr>
      <w:r w:rsidRPr="00CC7610">
        <w:rPr>
          <w:rFonts w:cstheme="minorHAnsi"/>
          <w:color w:val="8EAADB" w:themeColor="accent1" w:themeTint="99"/>
          <w:sz w:val="24"/>
          <w:szCs w:val="24"/>
        </w:rPr>
        <w:t>Fonte:</w:t>
      </w:r>
      <w:r w:rsidR="00163DA3" w:rsidRPr="00CC7610">
        <w:rPr>
          <w:rFonts w:cstheme="minorHAnsi"/>
          <w:color w:val="8EAADB" w:themeColor="accent1" w:themeTint="99"/>
          <w:sz w:val="24"/>
          <w:szCs w:val="24"/>
        </w:rPr>
        <w:t>https://sustentabilidade.petrobras.com.br/#seguranca-e-compromisso-com-a-vida</w:t>
      </w:r>
    </w:p>
    <w:p w14:paraId="1B160802" w14:textId="77777777" w:rsidR="00E46CB6" w:rsidRPr="00CC7610" w:rsidRDefault="00E46CB6" w:rsidP="00CC7610">
      <w:pPr>
        <w:pStyle w:val="ListParagraph"/>
        <w:tabs>
          <w:tab w:val="num" w:pos="0"/>
        </w:tabs>
        <w:ind w:left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14:paraId="35BD3B2B" w14:textId="0106F4F8" w:rsidR="00743950" w:rsidRPr="00CC7610" w:rsidRDefault="00743950" w:rsidP="00CC7610">
      <w:pPr>
        <w:tabs>
          <w:tab w:val="num" w:pos="0"/>
        </w:tabs>
        <w:jc w:val="both"/>
        <w:rPr>
          <w:rFonts w:cstheme="minorHAnsi"/>
          <w:color w:val="8EAADB" w:themeColor="accent1" w:themeTint="99"/>
          <w:sz w:val="24"/>
          <w:szCs w:val="24"/>
        </w:rPr>
      </w:pPr>
      <w:r w:rsidRPr="00CC7610">
        <w:rPr>
          <w:rFonts w:cstheme="minorHAnsi"/>
          <w:color w:val="8EAADB" w:themeColor="accent1" w:themeTint="99"/>
          <w:sz w:val="24"/>
          <w:szCs w:val="24"/>
        </w:rPr>
        <w:t>Fonte: https://sustentabilidade.petrobras.com.br/#gestao-de-pessoas</w:t>
      </w:r>
    </w:p>
    <w:p w14:paraId="3BF4243F" w14:textId="6F363E83" w:rsidR="00E21EA3" w:rsidRPr="00CC7610" w:rsidRDefault="003D5C52" w:rsidP="00CC7610">
      <w:pPr>
        <w:pStyle w:val="ListParagraph"/>
        <w:numPr>
          <w:ilvl w:val="0"/>
          <w:numId w:val="36"/>
        </w:numPr>
        <w:tabs>
          <w:tab w:val="num" w:pos="0"/>
        </w:tabs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C7610">
        <w:rPr>
          <w:rFonts w:cstheme="minorHAnsi"/>
          <w:color w:val="538135" w:themeColor="accent6" w:themeShade="BF"/>
          <w:sz w:val="24"/>
          <w:szCs w:val="24"/>
        </w:rPr>
        <w:t>R</w:t>
      </w:r>
      <w:r w:rsidR="003C0DBB" w:rsidRPr="00CC7610">
        <w:rPr>
          <w:rFonts w:cstheme="minorHAnsi"/>
          <w:color w:val="538135" w:themeColor="accent6" w:themeShade="BF"/>
          <w:sz w:val="24"/>
          <w:szCs w:val="24"/>
        </w:rPr>
        <w:t>aça</w:t>
      </w:r>
      <w:r w:rsidR="00EA22A0" w:rsidRPr="00CC7610">
        <w:rPr>
          <w:rFonts w:cstheme="minorHAnsi"/>
          <w:color w:val="538135" w:themeColor="accent6" w:themeShade="BF"/>
          <w:sz w:val="24"/>
          <w:szCs w:val="24"/>
        </w:rPr>
        <w:t xml:space="preserve"> </w:t>
      </w:r>
      <w:r w:rsidR="00A17542" w:rsidRPr="00CC7610">
        <w:rPr>
          <w:noProof/>
          <w:sz w:val="24"/>
          <w:szCs w:val="24"/>
        </w:rPr>
        <w:drawing>
          <wp:inline distT="0" distB="0" distL="0" distR="0" wp14:anchorId="45A7F19E" wp14:editId="02819D00">
            <wp:extent cx="5760720" cy="2540635"/>
            <wp:effectExtent l="0" t="0" r="0" b="0"/>
            <wp:docPr id="2" name="Imagem 2" descr="tabela perfil étnico-racia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tabela perfil étnico-racial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2540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9E209B1" w14:textId="65632A80" w:rsidR="00A17542" w:rsidRPr="00CC7610" w:rsidRDefault="00A17542" w:rsidP="00CC7610">
      <w:pPr>
        <w:tabs>
          <w:tab w:val="num" w:pos="0"/>
        </w:tabs>
        <w:jc w:val="both"/>
        <w:rPr>
          <w:rFonts w:cstheme="minorHAnsi"/>
          <w:color w:val="8EAADB" w:themeColor="accent1" w:themeTint="99"/>
          <w:sz w:val="24"/>
          <w:szCs w:val="24"/>
        </w:rPr>
      </w:pPr>
      <w:r w:rsidRPr="00CC7610">
        <w:rPr>
          <w:rFonts w:cstheme="minorHAnsi"/>
          <w:color w:val="8EAADB" w:themeColor="accent1" w:themeTint="99"/>
          <w:sz w:val="24"/>
          <w:szCs w:val="24"/>
        </w:rPr>
        <w:t>Fonte: https://sustentabilidade.petrobras.com.br/#gestao-de-pessoas</w:t>
      </w:r>
    </w:p>
    <w:p w14:paraId="21BBDAAD" w14:textId="3EC0D9BE" w:rsidR="00AF3FB9" w:rsidRPr="00CC7610" w:rsidRDefault="00AF3FB9" w:rsidP="00CC7610">
      <w:pPr>
        <w:tabs>
          <w:tab w:val="num" w:pos="0"/>
        </w:tabs>
        <w:jc w:val="both"/>
        <w:rPr>
          <w:rFonts w:ascii="Times New Roman" w:hAnsi="Times New Roman" w:cs="Times New Roman"/>
          <w:sz w:val="24"/>
          <w:szCs w:val="24"/>
        </w:rPr>
      </w:pPr>
    </w:p>
    <w:sectPr w:rsidR="00AF3FB9" w:rsidRPr="00CC7610" w:rsidSect="00F9322A">
      <w:pgSz w:w="11906" w:h="16838"/>
      <w:pgMar w:top="1417" w:right="1133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DIN Next LT Pro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Geometr212 BkCn BT">
    <w:altName w:val="Geometr212 BkCn BT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0F30A0"/>
    <w:multiLevelType w:val="hybridMultilevel"/>
    <w:tmpl w:val="503C8AAA"/>
    <w:lvl w:ilvl="0" w:tplc="0416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ED70241"/>
    <w:multiLevelType w:val="hybridMultilevel"/>
    <w:tmpl w:val="55C00D14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950197"/>
    <w:multiLevelType w:val="hybridMultilevel"/>
    <w:tmpl w:val="6ED080A6"/>
    <w:lvl w:ilvl="0" w:tplc="D0861CAE">
      <w:start w:val="1"/>
      <w:numFmt w:val="lowerLetter"/>
      <w:lvlText w:val="%1)"/>
      <w:lvlJc w:val="left"/>
      <w:pPr>
        <w:ind w:left="2160" w:hanging="360"/>
      </w:pPr>
      <w:rPr>
        <w:color w:val="auto"/>
      </w:rPr>
    </w:lvl>
    <w:lvl w:ilvl="1" w:tplc="04160019" w:tentative="1">
      <w:start w:val="1"/>
      <w:numFmt w:val="lowerLetter"/>
      <w:lvlText w:val="%2."/>
      <w:lvlJc w:val="left"/>
      <w:pPr>
        <w:ind w:left="2880" w:hanging="360"/>
      </w:pPr>
    </w:lvl>
    <w:lvl w:ilvl="2" w:tplc="0416001B" w:tentative="1">
      <w:start w:val="1"/>
      <w:numFmt w:val="lowerRoman"/>
      <w:lvlText w:val="%3."/>
      <w:lvlJc w:val="right"/>
      <w:pPr>
        <w:ind w:left="3600" w:hanging="180"/>
      </w:pPr>
    </w:lvl>
    <w:lvl w:ilvl="3" w:tplc="0416000F" w:tentative="1">
      <w:start w:val="1"/>
      <w:numFmt w:val="decimal"/>
      <w:lvlText w:val="%4."/>
      <w:lvlJc w:val="left"/>
      <w:pPr>
        <w:ind w:left="4320" w:hanging="360"/>
      </w:pPr>
    </w:lvl>
    <w:lvl w:ilvl="4" w:tplc="04160019" w:tentative="1">
      <w:start w:val="1"/>
      <w:numFmt w:val="lowerLetter"/>
      <w:lvlText w:val="%5."/>
      <w:lvlJc w:val="left"/>
      <w:pPr>
        <w:ind w:left="5040" w:hanging="360"/>
      </w:pPr>
    </w:lvl>
    <w:lvl w:ilvl="5" w:tplc="0416001B" w:tentative="1">
      <w:start w:val="1"/>
      <w:numFmt w:val="lowerRoman"/>
      <w:lvlText w:val="%6."/>
      <w:lvlJc w:val="right"/>
      <w:pPr>
        <w:ind w:left="5760" w:hanging="180"/>
      </w:pPr>
    </w:lvl>
    <w:lvl w:ilvl="6" w:tplc="0416000F" w:tentative="1">
      <w:start w:val="1"/>
      <w:numFmt w:val="decimal"/>
      <w:lvlText w:val="%7."/>
      <w:lvlJc w:val="left"/>
      <w:pPr>
        <w:ind w:left="6480" w:hanging="360"/>
      </w:pPr>
    </w:lvl>
    <w:lvl w:ilvl="7" w:tplc="04160019" w:tentative="1">
      <w:start w:val="1"/>
      <w:numFmt w:val="lowerLetter"/>
      <w:lvlText w:val="%8."/>
      <w:lvlJc w:val="left"/>
      <w:pPr>
        <w:ind w:left="7200" w:hanging="360"/>
      </w:pPr>
    </w:lvl>
    <w:lvl w:ilvl="8" w:tplc="0416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3" w15:restartNumberingAfterBreak="0">
    <w:nsid w:val="14610C8F"/>
    <w:multiLevelType w:val="multilevel"/>
    <w:tmpl w:val="1132FF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6451A7E"/>
    <w:multiLevelType w:val="hybridMultilevel"/>
    <w:tmpl w:val="24A89738"/>
    <w:lvl w:ilvl="0" w:tplc="0416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16A01C72"/>
    <w:multiLevelType w:val="hybridMultilevel"/>
    <w:tmpl w:val="B838C16C"/>
    <w:lvl w:ilvl="0" w:tplc="D6F6349A">
      <w:start w:val="1"/>
      <w:numFmt w:val="lowerLetter"/>
      <w:lvlText w:val="%1)"/>
      <w:lvlJc w:val="left"/>
      <w:pPr>
        <w:ind w:left="2160" w:hanging="360"/>
      </w:pPr>
      <w:rPr>
        <w:color w:val="auto"/>
      </w:rPr>
    </w:lvl>
    <w:lvl w:ilvl="1" w:tplc="04160019" w:tentative="1">
      <w:start w:val="1"/>
      <w:numFmt w:val="lowerLetter"/>
      <w:lvlText w:val="%2."/>
      <w:lvlJc w:val="left"/>
      <w:pPr>
        <w:ind w:left="2880" w:hanging="360"/>
      </w:pPr>
    </w:lvl>
    <w:lvl w:ilvl="2" w:tplc="0416001B" w:tentative="1">
      <w:start w:val="1"/>
      <w:numFmt w:val="lowerRoman"/>
      <w:lvlText w:val="%3."/>
      <w:lvlJc w:val="right"/>
      <w:pPr>
        <w:ind w:left="3600" w:hanging="180"/>
      </w:pPr>
    </w:lvl>
    <w:lvl w:ilvl="3" w:tplc="0416000F" w:tentative="1">
      <w:start w:val="1"/>
      <w:numFmt w:val="decimal"/>
      <w:lvlText w:val="%4."/>
      <w:lvlJc w:val="left"/>
      <w:pPr>
        <w:ind w:left="4320" w:hanging="360"/>
      </w:pPr>
    </w:lvl>
    <w:lvl w:ilvl="4" w:tplc="04160019" w:tentative="1">
      <w:start w:val="1"/>
      <w:numFmt w:val="lowerLetter"/>
      <w:lvlText w:val="%5."/>
      <w:lvlJc w:val="left"/>
      <w:pPr>
        <w:ind w:left="5040" w:hanging="360"/>
      </w:pPr>
    </w:lvl>
    <w:lvl w:ilvl="5" w:tplc="0416001B" w:tentative="1">
      <w:start w:val="1"/>
      <w:numFmt w:val="lowerRoman"/>
      <w:lvlText w:val="%6."/>
      <w:lvlJc w:val="right"/>
      <w:pPr>
        <w:ind w:left="5760" w:hanging="180"/>
      </w:pPr>
    </w:lvl>
    <w:lvl w:ilvl="6" w:tplc="0416000F" w:tentative="1">
      <w:start w:val="1"/>
      <w:numFmt w:val="decimal"/>
      <w:lvlText w:val="%7."/>
      <w:lvlJc w:val="left"/>
      <w:pPr>
        <w:ind w:left="6480" w:hanging="360"/>
      </w:pPr>
    </w:lvl>
    <w:lvl w:ilvl="7" w:tplc="04160019" w:tentative="1">
      <w:start w:val="1"/>
      <w:numFmt w:val="lowerLetter"/>
      <w:lvlText w:val="%8."/>
      <w:lvlJc w:val="left"/>
      <w:pPr>
        <w:ind w:left="7200" w:hanging="360"/>
      </w:pPr>
    </w:lvl>
    <w:lvl w:ilvl="8" w:tplc="0416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6" w15:restartNumberingAfterBreak="0">
    <w:nsid w:val="1A0616AA"/>
    <w:multiLevelType w:val="hybridMultilevel"/>
    <w:tmpl w:val="070840EA"/>
    <w:lvl w:ilvl="0" w:tplc="A03A6708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ind w:left="1789" w:hanging="360"/>
      </w:pPr>
    </w:lvl>
    <w:lvl w:ilvl="2" w:tplc="0416001B" w:tentative="1">
      <w:start w:val="1"/>
      <w:numFmt w:val="lowerRoman"/>
      <w:lvlText w:val="%3."/>
      <w:lvlJc w:val="right"/>
      <w:pPr>
        <w:ind w:left="2509" w:hanging="180"/>
      </w:pPr>
    </w:lvl>
    <w:lvl w:ilvl="3" w:tplc="0416000F" w:tentative="1">
      <w:start w:val="1"/>
      <w:numFmt w:val="decimal"/>
      <w:lvlText w:val="%4."/>
      <w:lvlJc w:val="left"/>
      <w:pPr>
        <w:ind w:left="3229" w:hanging="360"/>
      </w:pPr>
    </w:lvl>
    <w:lvl w:ilvl="4" w:tplc="04160019" w:tentative="1">
      <w:start w:val="1"/>
      <w:numFmt w:val="lowerLetter"/>
      <w:lvlText w:val="%5."/>
      <w:lvlJc w:val="left"/>
      <w:pPr>
        <w:ind w:left="3949" w:hanging="360"/>
      </w:pPr>
    </w:lvl>
    <w:lvl w:ilvl="5" w:tplc="0416001B" w:tentative="1">
      <w:start w:val="1"/>
      <w:numFmt w:val="lowerRoman"/>
      <w:lvlText w:val="%6."/>
      <w:lvlJc w:val="right"/>
      <w:pPr>
        <w:ind w:left="4669" w:hanging="180"/>
      </w:pPr>
    </w:lvl>
    <w:lvl w:ilvl="6" w:tplc="0416000F" w:tentative="1">
      <w:start w:val="1"/>
      <w:numFmt w:val="decimal"/>
      <w:lvlText w:val="%7."/>
      <w:lvlJc w:val="left"/>
      <w:pPr>
        <w:ind w:left="5389" w:hanging="360"/>
      </w:pPr>
    </w:lvl>
    <w:lvl w:ilvl="7" w:tplc="04160019" w:tentative="1">
      <w:start w:val="1"/>
      <w:numFmt w:val="lowerLetter"/>
      <w:lvlText w:val="%8."/>
      <w:lvlJc w:val="left"/>
      <w:pPr>
        <w:ind w:left="6109" w:hanging="360"/>
      </w:pPr>
    </w:lvl>
    <w:lvl w:ilvl="8" w:tplc="0416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1AA557B2"/>
    <w:multiLevelType w:val="hybridMultilevel"/>
    <w:tmpl w:val="DAC8A470"/>
    <w:lvl w:ilvl="0" w:tplc="E7763298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  <w:color w:val="auto"/>
      </w:rPr>
    </w:lvl>
    <w:lvl w:ilvl="1" w:tplc="0416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8" w15:restartNumberingAfterBreak="0">
    <w:nsid w:val="1E4D19BE"/>
    <w:multiLevelType w:val="hybridMultilevel"/>
    <w:tmpl w:val="971C7ACC"/>
    <w:lvl w:ilvl="0" w:tplc="8AFC519E">
      <w:start w:val="1"/>
      <w:numFmt w:val="lowerLetter"/>
      <w:lvlText w:val="%1)"/>
      <w:lvlJc w:val="left"/>
      <w:pPr>
        <w:ind w:left="177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498" w:hanging="360"/>
      </w:pPr>
    </w:lvl>
    <w:lvl w:ilvl="2" w:tplc="0416001B" w:tentative="1">
      <w:start w:val="1"/>
      <w:numFmt w:val="lowerRoman"/>
      <w:lvlText w:val="%3."/>
      <w:lvlJc w:val="right"/>
      <w:pPr>
        <w:ind w:left="3218" w:hanging="180"/>
      </w:pPr>
    </w:lvl>
    <w:lvl w:ilvl="3" w:tplc="0416000F" w:tentative="1">
      <w:start w:val="1"/>
      <w:numFmt w:val="decimal"/>
      <w:lvlText w:val="%4."/>
      <w:lvlJc w:val="left"/>
      <w:pPr>
        <w:ind w:left="3938" w:hanging="360"/>
      </w:pPr>
    </w:lvl>
    <w:lvl w:ilvl="4" w:tplc="04160019" w:tentative="1">
      <w:start w:val="1"/>
      <w:numFmt w:val="lowerLetter"/>
      <w:lvlText w:val="%5."/>
      <w:lvlJc w:val="left"/>
      <w:pPr>
        <w:ind w:left="4658" w:hanging="360"/>
      </w:pPr>
    </w:lvl>
    <w:lvl w:ilvl="5" w:tplc="0416001B" w:tentative="1">
      <w:start w:val="1"/>
      <w:numFmt w:val="lowerRoman"/>
      <w:lvlText w:val="%6."/>
      <w:lvlJc w:val="right"/>
      <w:pPr>
        <w:ind w:left="5378" w:hanging="180"/>
      </w:pPr>
    </w:lvl>
    <w:lvl w:ilvl="6" w:tplc="0416000F" w:tentative="1">
      <w:start w:val="1"/>
      <w:numFmt w:val="decimal"/>
      <w:lvlText w:val="%7."/>
      <w:lvlJc w:val="left"/>
      <w:pPr>
        <w:ind w:left="6098" w:hanging="360"/>
      </w:pPr>
    </w:lvl>
    <w:lvl w:ilvl="7" w:tplc="04160019" w:tentative="1">
      <w:start w:val="1"/>
      <w:numFmt w:val="lowerLetter"/>
      <w:lvlText w:val="%8."/>
      <w:lvlJc w:val="left"/>
      <w:pPr>
        <w:ind w:left="6818" w:hanging="360"/>
      </w:pPr>
    </w:lvl>
    <w:lvl w:ilvl="8" w:tplc="0416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9" w15:restartNumberingAfterBreak="0">
    <w:nsid w:val="1F4E3263"/>
    <w:multiLevelType w:val="hybridMultilevel"/>
    <w:tmpl w:val="9A4A9BC6"/>
    <w:lvl w:ilvl="0" w:tplc="0416000B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0" w15:restartNumberingAfterBreak="0">
    <w:nsid w:val="222D62BC"/>
    <w:multiLevelType w:val="hybridMultilevel"/>
    <w:tmpl w:val="FEB2928E"/>
    <w:lvl w:ilvl="0" w:tplc="EC22891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</w:rPr>
    </w:lvl>
    <w:lvl w:ilvl="1" w:tplc="EF3A1C34"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92C4F96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plc="7F14866A" w:tentative="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EEEA21F8" w:tentative="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91AC063E" w:tentative="1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</w:lvl>
    <w:lvl w:ilvl="6" w:tplc="D65AE6E8" w:tentative="1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 w:tplc="FCF607AC" w:tentative="1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</w:lvl>
    <w:lvl w:ilvl="8" w:tplc="AB660FD8" w:tentative="1">
      <w:start w:val="1"/>
      <w:numFmt w:val="decimal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3081736"/>
    <w:multiLevelType w:val="multilevel"/>
    <w:tmpl w:val="4F1EC7A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color w:val="538135" w:themeColor="accent6" w:themeShade="BF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  <w:color w:val="538135" w:themeColor="accent6" w:themeShade="BF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color w:val="538135" w:themeColor="accent6" w:themeShade="BF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color w:val="538135" w:themeColor="accent6" w:themeShade="BF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color w:val="538135" w:themeColor="accent6" w:themeShade="BF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color w:val="538135" w:themeColor="accent6" w:themeShade="BF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color w:val="538135" w:themeColor="accent6" w:themeShade="BF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color w:val="538135" w:themeColor="accent6" w:themeShade="BF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  <w:color w:val="538135" w:themeColor="accent6" w:themeShade="BF"/>
      </w:rPr>
    </w:lvl>
  </w:abstractNum>
  <w:abstractNum w:abstractNumId="12" w15:restartNumberingAfterBreak="0">
    <w:nsid w:val="24AB69EF"/>
    <w:multiLevelType w:val="hybridMultilevel"/>
    <w:tmpl w:val="AD42573C"/>
    <w:lvl w:ilvl="0" w:tplc="0416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3" w15:restartNumberingAfterBreak="0">
    <w:nsid w:val="2820109F"/>
    <w:multiLevelType w:val="hybridMultilevel"/>
    <w:tmpl w:val="979EEEBC"/>
    <w:lvl w:ilvl="0" w:tplc="04160017">
      <w:start w:val="1"/>
      <w:numFmt w:val="lowerLetter"/>
      <w:lvlText w:val="%1)"/>
      <w:lvlJc w:val="left"/>
      <w:pPr>
        <w:ind w:left="2160" w:hanging="360"/>
      </w:pPr>
    </w:lvl>
    <w:lvl w:ilvl="1" w:tplc="04160019" w:tentative="1">
      <w:start w:val="1"/>
      <w:numFmt w:val="lowerLetter"/>
      <w:lvlText w:val="%2."/>
      <w:lvlJc w:val="left"/>
      <w:pPr>
        <w:ind w:left="2880" w:hanging="360"/>
      </w:pPr>
    </w:lvl>
    <w:lvl w:ilvl="2" w:tplc="0416001B" w:tentative="1">
      <w:start w:val="1"/>
      <w:numFmt w:val="lowerRoman"/>
      <w:lvlText w:val="%3."/>
      <w:lvlJc w:val="right"/>
      <w:pPr>
        <w:ind w:left="3600" w:hanging="180"/>
      </w:pPr>
    </w:lvl>
    <w:lvl w:ilvl="3" w:tplc="0416000F" w:tentative="1">
      <w:start w:val="1"/>
      <w:numFmt w:val="decimal"/>
      <w:lvlText w:val="%4."/>
      <w:lvlJc w:val="left"/>
      <w:pPr>
        <w:ind w:left="4320" w:hanging="360"/>
      </w:pPr>
    </w:lvl>
    <w:lvl w:ilvl="4" w:tplc="04160019" w:tentative="1">
      <w:start w:val="1"/>
      <w:numFmt w:val="lowerLetter"/>
      <w:lvlText w:val="%5."/>
      <w:lvlJc w:val="left"/>
      <w:pPr>
        <w:ind w:left="5040" w:hanging="360"/>
      </w:pPr>
    </w:lvl>
    <w:lvl w:ilvl="5" w:tplc="0416001B" w:tentative="1">
      <w:start w:val="1"/>
      <w:numFmt w:val="lowerRoman"/>
      <w:lvlText w:val="%6."/>
      <w:lvlJc w:val="right"/>
      <w:pPr>
        <w:ind w:left="5760" w:hanging="180"/>
      </w:pPr>
    </w:lvl>
    <w:lvl w:ilvl="6" w:tplc="0416000F" w:tentative="1">
      <w:start w:val="1"/>
      <w:numFmt w:val="decimal"/>
      <w:lvlText w:val="%7."/>
      <w:lvlJc w:val="left"/>
      <w:pPr>
        <w:ind w:left="6480" w:hanging="360"/>
      </w:pPr>
    </w:lvl>
    <w:lvl w:ilvl="7" w:tplc="04160019" w:tentative="1">
      <w:start w:val="1"/>
      <w:numFmt w:val="lowerLetter"/>
      <w:lvlText w:val="%8."/>
      <w:lvlJc w:val="left"/>
      <w:pPr>
        <w:ind w:left="7200" w:hanging="360"/>
      </w:pPr>
    </w:lvl>
    <w:lvl w:ilvl="8" w:tplc="0416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4" w15:restartNumberingAfterBreak="0">
    <w:nsid w:val="2BC60B87"/>
    <w:multiLevelType w:val="hybridMultilevel"/>
    <w:tmpl w:val="3D427E84"/>
    <w:lvl w:ilvl="0" w:tplc="0416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2F190E22"/>
    <w:multiLevelType w:val="hybridMultilevel"/>
    <w:tmpl w:val="E4563F74"/>
    <w:lvl w:ilvl="0" w:tplc="0416000B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6" w15:restartNumberingAfterBreak="0">
    <w:nsid w:val="2F476135"/>
    <w:multiLevelType w:val="hybridMultilevel"/>
    <w:tmpl w:val="CEA4E678"/>
    <w:lvl w:ilvl="0" w:tplc="0416000B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7" w15:restartNumberingAfterBreak="0">
    <w:nsid w:val="36093F62"/>
    <w:multiLevelType w:val="hybridMultilevel"/>
    <w:tmpl w:val="387A0EF0"/>
    <w:lvl w:ilvl="0" w:tplc="04160001">
      <w:start w:val="1"/>
      <w:numFmt w:val="bullet"/>
      <w:lvlText w:val=""/>
      <w:lvlJc w:val="left"/>
      <w:pPr>
        <w:ind w:left="143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8" w15:restartNumberingAfterBreak="0">
    <w:nsid w:val="3EA57973"/>
    <w:multiLevelType w:val="hybridMultilevel"/>
    <w:tmpl w:val="EAA437E4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F4F0B37"/>
    <w:multiLevelType w:val="hybridMultilevel"/>
    <w:tmpl w:val="BB88CDA0"/>
    <w:lvl w:ilvl="0" w:tplc="0416000B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0" w15:restartNumberingAfterBreak="0">
    <w:nsid w:val="423A6123"/>
    <w:multiLevelType w:val="hybridMultilevel"/>
    <w:tmpl w:val="854879EE"/>
    <w:lvl w:ilvl="0" w:tplc="0416000B">
      <w:start w:val="1"/>
      <w:numFmt w:val="bullet"/>
      <w:lvlText w:val=""/>
      <w:lvlJc w:val="left"/>
      <w:pPr>
        <w:ind w:left="2154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287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59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31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503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75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47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719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914" w:hanging="360"/>
      </w:pPr>
      <w:rPr>
        <w:rFonts w:ascii="Wingdings" w:hAnsi="Wingdings" w:hint="default"/>
      </w:rPr>
    </w:lvl>
  </w:abstractNum>
  <w:abstractNum w:abstractNumId="21" w15:restartNumberingAfterBreak="0">
    <w:nsid w:val="5151595B"/>
    <w:multiLevelType w:val="hybridMultilevel"/>
    <w:tmpl w:val="D60894A6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1C82153"/>
    <w:multiLevelType w:val="hybridMultilevel"/>
    <w:tmpl w:val="55F86690"/>
    <w:lvl w:ilvl="0" w:tplc="0416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528E5235"/>
    <w:multiLevelType w:val="hybridMultilevel"/>
    <w:tmpl w:val="EDA0A1A0"/>
    <w:lvl w:ilvl="0" w:tplc="0416000D">
      <w:start w:val="1"/>
      <w:numFmt w:val="bullet"/>
      <w:lvlText w:val=""/>
      <w:lvlJc w:val="left"/>
      <w:pPr>
        <w:ind w:left="1139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859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79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99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019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739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459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79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99" w:hanging="360"/>
      </w:pPr>
      <w:rPr>
        <w:rFonts w:ascii="Wingdings" w:hAnsi="Wingdings" w:hint="default"/>
      </w:rPr>
    </w:lvl>
  </w:abstractNum>
  <w:abstractNum w:abstractNumId="24" w15:restartNumberingAfterBreak="0">
    <w:nsid w:val="52CE7C01"/>
    <w:multiLevelType w:val="hybridMultilevel"/>
    <w:tmpl w:val="DF2E95AE"/>
    <w:lvl w:ilvl="0" w:tplc="ABE4D1BC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1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56053690"/>
    <w:multiLevelType w:val="hybridMultilevel"/>
    <w:tmpl w:val="B99E93A4"/>
    <w:lvl w:ilvl="0" w:tplc="04160017">
      <w:start w:val="1"/>
      <w:numFmt w:val="lowerLetter"/>
      <w:lvlText w:val="%1)"/>
      <w:lvlJc w:val="left"/>
      <w:pPr>
        <w:ind w:left="1440" w:hanging="360"/>
      </w:pPr>
    </w:lvl>
    <w:lvl w:ilvl="1" w:tplc="04160019" w:tentative="1">
      <w:start w:val="1"/>
      <w:numFmt w:val="lowerLetter"/>
      <w:lvlText w:val="%2."/>
      <w:lvlJc w:val="left"/>
      <w:pPr>
        <w:ind w:left="2160" w:hanging="360"/>
      </w:pPr>
    </w:lvl>
    <w:lvl w:ilvl="2" w:tplc="0416001B" w:tentative="1">
      <w:start w:val="1"/>
      <w:numFmt w:val="lowerRoman"/>
      <w:lvlText w:val="%3."/>
      <w:lvlJc w:val="right"/>
      <w:pPr>
        <w:ind w:left="2880" w:hanging="180"/>
      </w:pPr>
    </w:lvl>
    <w:lvl w:ilvl="3" w:tplc="0416000F" w:tentative="1">
      <w:start w:val="1"/>
      <w:numFmt w:val="decimal"/>
      <w:lvlText w:val="%4."/>
      <w:lvlJc w:val="left"/>
      <w:pPr>
        <w:ind w:left="3600" w:hanging="360"/>
      </w:pPr>
    </w:lvl>
    <w:lvl w:ilvl="4" w:tplc="04160019" w:tentative="1">
      <w:start w:val="1"/>
      <w:numFmt w:val="lowerLetter"/>
      <w:lvlText w:val="%5."/>
      <w:lvlJc w:val="left"/>
      <w:pPr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57B75018"/>
    <w:multiLevelType w:val="hybridMultilevel"/>
    <w:tmpl w:val="E9224C4A"/>
    <w:lvl w:ilvl="0" w:tplc="0416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5C1848E1"/>
    <w:multiLevelType w:val="multilevel"/>
    <w:tmpl w:val="4086D1E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color w:val="538135" w:themeColor="accent6" w:themeShade="BF"/>
      </w:rPr>
    </w:lvl>
    <w:lvl w:ilvl="1">
      <w:start w:val="1"/>
      <w:numFmt w:val="decimal"/>
      <w:lvlText w:val="%1.%2"/>
      <w:lvlJc w:val="left"/>
      <w:pPr>
        <w:ind w:left="1800" w:hanging="360"/>
      </w:pPr>
      <w:rPr>
        <w:rFonts w:hint="default"/>
        <w:color w:val="538135" w:themeColor="accent6" w:themeShade="BF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  <w:color w:val="538135" w:themeColor="accent6" w:themeShade="BF"/>
      </w:rPr>
    </w:lvl>
    <w:lvl w:ilvl="3">
      <w:start w:val="1"/>
      <w:numFmt w:val="decimal"/>
      <w:lvlText w:val="%1.%2.%3.%4"/>
      <w:lvlJc w:val="left"/>
      <w:pPr>
        <w:ind w:left="5040" w:hanging="720"/>
      </w:pPr>
      <w:rPr>
        <w:rFonts w:hint="default"/>
        <w:color w:val="538135" w:themeColor="accent6" w:themeShade="BF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  <w:color w:val="538135" w:themeColor="accent6" w:themeShade="BF"/>
      </w:rPr>
    </w:lvl>
    <w:lvl w:ilvl="5">
      <w:start w:val="1"/>
      <w:numFmt w:val="decimal"/>
      <w:lvlText w:val="%1.%2.%3.%4.%5.%6"/>
      <w:lvlJc w:val="left"/>
      <w:pPr>
        <w:ind w:left="8280" w:hanging="1080"/>
      </w:pPr>
      <w:rPr>
        <w:rFonts w:hint="default"/>
        <w:color w:val="538135" w:themeColor="accent6" w:themeShade="BF"/>
      </w:rPr>
    </w:lvl>
    <w:lvl w:ilvl="6">
      <w:start w:val="1"/>
      <w:numFmt w:val="decimal"/>
      <w:lvlText w:val="%1.%2.%3.%4.%5.%6.%7"/>
      <w:lvlJc w:val="left"/>
      <w:pPr>
        <w:ind w:left="10080" w:hanging="1440"/>
      </w:pPr>
      <w:rPr>
        <w:rFonts w:hint="default"/>
        <w:color w:val="538135" w:themeColor="accent6" w:themeShade="BF"/>
      </w:rPr>
    </w:lvl>
    <w:lvl w:ilvl="7">
      <w:start w:val="1"/>
      <w:numFmt w:val="decimal"/>
      <w:lvlText w:val="%1.%2.%3.%4.%5.%6.%7.%8"/>
      <w:lvlJc w:val="left"/>
      <w:pPr>
        <w:ind w:left="11520" w:hanging="1440"/>
      </w:pPr>
      <w:rPr>
        <w:rFonts w:hint="default"/>
        <w:color w:val="538135" w:themeColor="accent6" w:themeShade="BF"/>
      </w:rPr>
    </w:lvl>
    <w:lvl w:ilvl="8">
      <w:start w:val="1"/>
      <w:numFmt w:val="decimal"/>
      <w:lvlText w:val="%1.%2.%3.%4.%5.%6.%7.%8.%9"/>
      <w:lvlJc w:val="left"/>
      <w:pPr>
        <w:ind w:left="12960" w:hanging="1440"/>
      </w:pPr>
      <w:rPr>
        <w:rFonts w:hint="default"/>
        <w:color w:val="538135" w:themeColor="accent6" w:themeShade="BF"/>
      </w:rPr>
    </w:lvl>
  </w:abstractNum>
  <w:abstractNum w:abstractNumId="28" w15:restartNumberingAfterBreak="0">
    <w:nsid w:val="5CF27B01"/>
    <w:multiLevelType w:val="hybridMultilevel"/>
    <w:tmpl w:val="6ED080A6"/>
    <w:lvl w:ilvl="0" w:tplc="D0861CAE">
      <w:start w:val="1"/>
      <w:numFmt w:val="lowerLetter"/>
      <w:lvlText w:val="%1)"/>
      <w:lvlJc w:val="left"/>
      <w:pPr>
        <w:ind w:left="2160" w:hanging="360"/>
      </w:pPr>
      <w:rPr>
        <w:color w:val="auto"/>
      </w:rPr>
    </w:lvl>
    <w:lvl w:ilvl="1" w:tplc="04160019" w:tentative="1">
      <w:start w:val="1"/>
      <w:numFmt w:val="lowerLetter"/>
      <w:lvlText w:val="%2."/>
      <w:lvlJc w:val="left"/>
      <w:pPr>
        <w:ind w:left="2880" w:hanging="360"/>
      </w:pPr>
    </w:lvl>
    <w:lvl w:ilvl="2" w:tplc="0416001B" w:tentative="1">
      <w:start w:val="1"/>
      <w:numFmt w:val="lowerRoman"/>
      <w:lvlText w:val="%3."/>
      <w:lvlJc w:val="right"/>
      <w:pPr>
        <w:ind w:left="3600" w:hanging="180"/>
      </w:pPr>
    </w:lvl>
    <w:lvl w:ilvl="3" w:tplc="0416000F" w:tentative="1">
      <w:start w:val="1"/>
      <w:numFmt w:val="decimal"/>
      <w:lvlText w:val="%4."/>
      <w:lvlJc w:val="left"/>
      <w:pPr>
        <w:ind w:left="4320" w:hanging="360"/>
      </w:pPr>
    </w:lvl>
    <w:lvl w:ilvl="4" w:tplc="04160019" w:tentative="1">
      <w:start w:val="1"/>
      <w:numFmt w:val="lowerLetter"/>
      <w:lvlText w:val="%5."/>
      <w:lvlJc w:val="left"/>
      <w:pPr>
        <w:ind w:left="5040" w:hanging="360"/>
      </w:pPr>
    </w:lvl>
    <w:lvl w:ilvl="5" w:tplc="0416001B" w:tentative="1">
      <w:start w:val="1"/>
      <w:numFmt w:val="lowerRoman"/>
      <w:lvlText w:val="%6."/>
      <w:lvlJc w:val="right"/>
      <w:pPr>
        <w:ind w:left="5760" w:hanging="180"/>
      </w:pPr>
    </w:lvl>
    <w:lvl w:ilvl="6" w:tplc="0416000F" w:tentative="1">
      <w:start w:val="1"/>
      <w:numFmt w:val="decimal"/>
      <w:lvlText w:val="%7."/>
      <w:lvlJc w:val="left"/>
      <w:pPr>
        <w:ind w:left="6480" w:hanging="360"/>
      </w:pPr>
    </w:lvl>
    <w:lvl w:ilvl="7" w:tplc="04160019" w:tentative="1">
      <w:start w:val="1"/>
      <w:numFmt w:val="lowerLetter"/>
      <w:lvlText w:val="%8."/>
      <w:lvlJc w:val="left"/>
      <w:pPr>
        <w:ind w:left="7200" w:hanging="360"/>
      </w:pPr>
    </w:lvl>
    <w:lvl w:ilvl="8" w:tplc="0416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9" w15:restartNumberingAfterBreak="0">
    <w:nsid w:val="642473AB"/>
    <w:multiLevelType w:val="hybridMultilevel"/>
    <w:tmpl w:val="489265F0"/>
    <w:lvl w:ilvl="0" w:tplc="779063DC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9" w:hanging="360"/>
      </w:pPr>
    </w:lvl>
    <w:lvl w:ilvl="2" w:tplc="0416001B" w:tentative="1">
      <w:start w:val="1"/>
      <w:numFmt w:val="lowerRoman"/>
      <w:lvlText w:val="%3."/>
      <w:lvlJc w:val="right"/>
      <w:pPr>
        <w:ind w:left="2509" w:hanging="180"/>
      </w:pPr>
    </w:lvl>
    <w:lvl w:ilvl="3" w:tplc="0416000F" w:tentative="1">
      <w:start w:val="1"/>
      <w:numFmt w:val="decimal"/>
      <w:lvlText w:val="%4."/>
      <w:lvlJc w:val="left"/>
      <w:pPr>
        <w:ind w:left="3229" w:hanging="360"/>
      </w:pPr>
    </w:lvl>
    <w:lvl w:ilvl="4" w:tplc="04160019" w:tentative="1">
      <w:start w:val="1"/>
      <w:numFmt w:val="lowerLetter"/>
      <w:lvlText w:val="%5."/>
      <w:lvlJc w:val="left"/>
      <w:pPr>
        <w:ind w:left="3949" w:hanging="360"/>
      </w:pPr>
    </w:lvl>
    <w:lvl w:ilvl="5" w:tplc="0416001B" w:tentative="1">
      <w:start w:val="1"/>
      <w:numFmt w:val="lowerRoman"/>
      <w:lvlText w:val="%6."/>
      <w:lvlJc w:val="right"/>
      <w:pPr>
        <w:ind w:left="4669" w:hanging="180"/>
      </w:pPr>
    </w:lvl>
    <w:lvl w:ilvl="6" w:tplc="0416000F" w:tentative="1">
      <w:start w:val="1"/>
      <w:numFmt w:val="decimal"/>
      <w:lvlText w:val="%7."/>
      <w:lvlJc w:val="left"/>
      <w:pPr>
        <w:ind w:left="5389" w:hanging="360"/>
      </w:pPr>
    </w:lvl>
    <w:lvl w:ilvl="7" w:tplc="04160019" w:tentative="1">
      <w:start w:val="1"/>
      <w:numFmt w:val="lowerLetter"/>
      <w:lvlText w:val="%8."/>
      <w:lvlJc w:val="left"/>
      <w:pPr>
        <w:ind w:left="6109" w:hanging="360"/>
      </w:pPr>
    </w:lvl>
    <w:lvl w:ilvl="8" w:tplc="0416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" w15:restartNumberingAfterBreak="0">
    <w:nsid w:val="662C04AA"/>
    <w:multiLevelType w:val="hybridMultilevel"/>
    <w:tmpl w:val="16227C5E"/>
    <w:lvl w:ilvl="0" w:tplc="A7423C7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EF3A1C34"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92C4F96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plc="7F14866A" w:tentative="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EEEA21F8" w:tentative="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91AC063E" w:tentative="1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</w:lvl>
    <w:lvl w:ilvl="6" w:tplc="D65AE6E8" w:tentative="1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 w:tplc="FCF607AC" w:tentative="1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</w:lvl>
    <w:lvl w:ilvl="8" w:tplc="AB660FD8" w:tentative="1">
      <w:start w:val="1"/>
      <w:numFmt w:val="decimal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679459DA"/>
    <w:multiLevelType w:val="hybridMultilevel"/>
    <w:tmpl w:val="854ADD2E"/>
    <w:lvl w:ilvl="0" w:tplc="0416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2" w15:restartNumberingAfterBreak="0">
    <w:nsid w:val="6DA23629"/>
    <w:multiLevelType w:val="hybridMultilevel"/>
    <w:tmpl w:val="B1825EFA"/>
    <w:lvl w:ilvl="0" w:tplc="82A0AA66">
      <w:start w:val="1"/>
      <w:numFmt w:val="lowerRoman"/>
      <w:lvlText w:val="%1)"/>
      <w:lvlJc w:val="left"/>
      <w:pPr>
        <w:ind w:left="1854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214" w:hanging="360"/>
      </w:pPr>
    </w:lvl>
    <w:lvl w:ilvl="2" w:tplc="0416001B" w:tentative="1">
      <w:start w:val="1"/>
      <w:numFmt w:val="lowerRoman"/>
      <w:lvlText w:val="%3."/>
      <w:lvlJc w:val="right"/>
      <w:pPr>
        <w:ind w:left="2934" w:hanging="180"/>
      </w:pPr>
    </w:lvl>
    <w:lvl w:ilvl="3" w:tplc="0416000F" w:tentative="1">
      <w:start w:val="1"/>
      <w:numFmt w:val="decimal"/>
      <w:lvlText w:val="%4."/>
      <w:lvlJc w:val="left"/>
      <w:pPr>
        <w:ind w:left="3654" w:hanging="360"/>
      </w:pPr>
    </w:lvl>
    <w:lvl w:ilvl="4" w:tplc="04160019" w:tentative="1">
      <w:start w:val="1"/>
      <w:numFmt w:val="lowerLetter"/>
      <w:lvlText w:val="%5."/>
      <w:lvlJc w:val="left"/>
      <w:pPr>
        <w:ind w:left="4374" w:hanging="360"/>
      </w:pPr>
    </w:lvl>
    <w:lvl w:ilvl="5" w:tplc="0416001B" w:tentative="1">
      <w:start w:val="1"/>
      <w:numFmt w:val="lowerRoman"/>
      <w:lvlText w:val="%6."/>
      <w:lvlJc w:val="right"/>
      <w:pPr>
        <w:ind w:left="5094" w:hanging="180"/>
      </w:pPr>
    </w:lvl>
    <w:lvl w:ilvl="6" w:tplc="0416000F" w:tentative="1">
      <w:start w:val="1"/>
      <w:numFmt w:val="decimal"/>
      <w:lvlText w:val="%7."/>
      <w:lvlJc w:val="left"/>
      <w:pPr>
        <w:ind w:left="5814" w:hanging="360"/>
      </w:pPr>
    </w:lvl>
    <w:lvl w:ilvl="7" w:tplc="04160019" w:tentative="1">
      <w:start w:val="1"/>
      <w:numFmt w:val="lowerLetter"/>
      <w:lvlText w:val="%8."/>
      <w:lvlJc w:val="left"/>
      <w:pPr>
        <w:ind w:left="6534" w:hanging="360"/>
      </w:pPr>
    </w:lvl>
    <w:lvl w:ilvl="8" w:tplc="0416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3" w15:restartNumberingAfterBreak="0">
    <w:nsid w:val="6F3875ED"/>
    <w:multiLevelType w:val="hybridMultilevel"/>
    <w:tmpl w:val="B99E93A4"/>
    <w:lvl w:ilvl="0" w:tplc="04160017">
      <w:start w:val="1"/>
      <w:numFmt w:val="lowerLetter"/>
      <w:lvlText w:val="%1)"/>
      <w:lvlJc w:val="left"/>
      <w:pPr>
        <w:ind w:left="1440" w:hanging="360"/>
      </w:pPr>
    </w:lvl>
    <w:lvl w:ilvl="1" w:tplc="04160019" w:tentative="1">
      <w:start w:val="1"/>
      <w:numFmt w:val="lowerLetter"/>
      <w:lvlText w:val="%2."/>
      <w:lvlJc w:val="left"/>
      <w:pPr>
        <w:ind w:left="2160" w:hanging="360"/>
      </w:pPr>
    </w:lvl>
    <w:lvl w:ilvl="2" w:tplc="0416001B" w:tentative="1">
      <w:start w:val="1"/>
      <w:numFmt w:val="lowerRoman"/>
      <w:lvlText w:val="%3."/>
      <w:lvlJc w:val="right"/>
      <w:pPr>
        <w:ind w:left="2880" w:hanging="180"/>
      </w:pPr>
    </w:lvl>
    <w:lvl w:ilvl="3" w:tplc="0416000F" w:tentative="1">
      <w:start w:val="1"/>
      <w:numFmt w:val="decimal"/>
      <w:lvlText w:val="%4."/>
      <w:lvlJc w:val="left"/>
      <w:pPr>
        <w:ind w:left="3600" w:hanging="360"/>
      </w:pPr>
    </w:lvl>
    <w:lvl w:ilvl="4" w:tplc="04160019" w:tentative="1">
      <w:start w:val="1"/>
      <w:numFmt w:val="lowerLetter"/>
      <w:lvlText w:val="%5."/>
      <w:lvlJc w:val="left"/>
      <w:pPr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 w15:restartNumberingAfterBreak="0">
    <w:nsid w:val="71970D55"/>
    <w:multiLevelType w:val="hybridMultilevel"/>
    <w:tmpl w:val="3C2857CE"/>
    <w:lvl w:ilvl="0" w:tplc="04160017">
      <w:start w:val="1"/>
      <w:numFmt w:val="lowerLetter"/>
      <w:lvlText w:val="%1)"/>
      <w:lvlJc w:val="left"/>
      <w:pPr>
        <w:ind w:left="2160" w:hanging="360"/>
      </w:pPr>
    </w:lvl>
    <w:lvl w:ilvl="1" w:tplc="04160019" w:tentative="1">
      <w:start w:val="1"/>
      <w:numFmt w:val="lowerLetter"/>
      <w:lvlText w:val="%2."/>
      <w:lvlJc w:val="left"/>
      <w:pPr>
        <w:ind w:left="2880" w:hanging="360"/>
      </w:pPr>
    </w:lvl>
    <w:lvl w:ilvl="2" w:tplc="0416001B" w:tentative="1">
      <w:start w:val="1"/>
      <w:numFmt w:val="lowerRoman"/>
      <w:lvlText w:val="%3."/>
      <w:lvlJc w:val="right"/>
      <w:pPr>
        <w:ind w:left="3600" w:hanging="180"/>
      </w:pPr>
    </w:lvl>
    <w:lvl w:ilvl="3" w:tplc="0416000F" w:tentative="1">
      <w:start w:val="1"/>
      <w:numFmt w:val="decimal"/>
      <w:lvlText w:val="%4."/>
      <w:lvlJc w:val="left"/>
      <w:pPr>
        <w:ind w:left="4320" w:hanging="360"/>
      </w:pPr>
    </w:lvl>
    <w:lvl w:ilvl="4" w:tplc="04160019" w:tentative="1">
      <w:start w:val="1"/>
      <w:numFmt w:val="lowerLetter"/>
      <w:lvlText w:val="%5."/>
      <w:lvlJc w:val="left"/>
      <w:pPr>
        <w:ind w:left="5040" w:hanging="360"/>
      </w:pPr>
    </w:lvl>
    <w:lvl w:ilvl="5" w:tplc="0416001B" w:tentative="1">
      <w:start w:val="1"/>
      <w:numFmt w:val="lowerRoman"/>
      <w:lvlText w:val="%6."/>
      <w:lvlJc w:val="right"/>
      <w:pPr>
        <w:ind w:left="5760" w:hanging="180"/>
      </w:pPr>
    </w:lvl>
    <w:lvl w:ilvl="6" w:tplc="0416000F" w:tentative="1">
      <w:start w:val="1"/>
      <w:numFmt w:val="decimal"/>
      <w:lvlText w:val="%7."/>
      <w:lvlJc w:val="left"/>
      <w:pPr>
        <w:ind w:left="6480" w:hanging="360"/>
      </w:pPr>
    </w:lvl>
    <w:lvl w:ilvl="7" w:tplc="04160019" w:tentative="1">
      <w:start w:val="1"/>
      <w:numFmt w:val="lowerLetter"/>
      <w:lvlText w:val="%8."/>
      <w:lvlJc w:val="left"/>
      <w:pPr>
        <w:ind w:left="7200" w:hanging="360"/>
      </w:pPr>
    </w:lvl>
    <w:lvl w:ilvl="8" w:tplc="0416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35" w15:restartNumberingAfterBreak="0">
    <w:nsid w:val="75AD4165"/>
    <w:multiLevelType w:val="hybridMultilevel"/>
    <w:tmpl w:val="2DB4C216"/>
    <w:lvl w:ilvl="0" w:tplc="E74CF65E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520" w:hanging="360"/>
      </w:pPr>
    </w:lvl>
    <w:lvl w:ilvl="2" w:tplc="0416001B" w:tentative="1">
      <w:start w:val="1"/>
      <w:numFmt w:val="lowerRoman"/>
      <w:lvlText w:val="%3."/>
      <w:lvlJc w:val="right"/>
      <w:pPr>
        <w:ind w:left="3240" w:hanging="180"/>
      </w:pPr>
    </w:lvl>
    <w:lvl w:ilvl="3" w:tplc="0416000F" w:tentative="1">
      <w:start w:val="1"/>
      <w:numFmt w:val="decimal"/>
      <w:lvlText w:val="%4."/>
      <w:lvlJc w:val="left"/>
      <w:pPr>
        <w:ind w:left="3960" w:hanging="360"/>
      </w:pPr>
    </w:lvl>
    <w:lvl w:ilvl="4" w:tplc="04160019" w:tentative="1">
      <w:start w:val="1"/>
      <w:numFmt w:val="lowerLetter"/>
      <w:lvlText w:val="%5."/>
      <w:lvlJc w:val="left"/>
      <w:pPr>
        <w:ind w:left="4680" w:hanging="360"/>
      </w:pPr>
    </w:lvl>
    <w:lvl w:ilvl="5" w:tplc="0416001B" w:tentative="1">
      <w:start w:val="1"/>
      <w:numFmt w:val="lowerRoman"/>
      <w:lvlText w:val="%6."/>
      <w:lvlJc w:val="right"/>
      <w:pPr>
        <w:ind w:left="5400" w:hanging="180"/>
      </w:pPr>
    </w:lvl>
    <w:lvl w:ilvl="6" w:tplc="0416000F" w:tentative="1">
      <w:start w:val="1"/>
      <w:numFmt w:val="decimal"/>
      <w:lvlText w:val="%7."/>
      <w:lvlJc w:val="left"/>
      <w:pPr>
        <w:ind w:left="6120" w:hanging="360"/>
      </w:pPr>
    </w:lvl>
    <w:lvl w:ilvl="7" w:tplc="04160019" w:tentative="1">
      <w:start w:val="1"/>
      <w:numFmt w:val="lowerLetter"/>
      <w:lvlText w:val="%8."/>
      <w:lvlJc w:val="left"/>
      <w:pPr>
        <w:ind w:left="6840" w:hanging="360"/>
      </w:pPr>
    </w:lvl>
    <w:lvl w:ilvl="8" w:tplc="0416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6" w15:restartNumberingAfterBreak="0">
    <w:nsid w:val="77717283"/>
    <w:multiLevelType w:val="hybridMultilevel"/>
    <w:tmpl w:val="CFE41526"/>
    <w:lvl w:ilvl="0" w:tplc="04160017">
      <w:start w:val="1"/>
      <w:numFmt w:val="lowerLetter"/>
      <w:lvlText w:val="%1)"/>
      <w:lvlJc w:val="left"/>
      <w:pPr>
        <w:ind w:left="2160" w:hanging="360"/>
      </w:pPr>
    </w:lvl>
    <w:lvl w:ilvl="1" w:tplc="04160019" w:tentative="1">
      <w:start w:val="1"/>
      <w:numFmt w:val="lowerLetter"/>
      <w:lvlText w:val="%2."/>
      <w:lvlJc w:val="left"/>
      <w:pPr>
        <w:ind w:left="2880" w:hanging="360"/>
      </w:pPr>
    </w:lvl>
    <w:lvl w:ilvl="2" w:tplc="0416001B" w:tentative="1">
      <w:start w:val="1"/>
      <w:numFmt w:val="lowerRoman"/>
      <w:lvlText w:val="%3."/>
      <w:lvlJc w:val="right"/>
      <w:pPr>
        <w:ind w:left="3600" w:hanging="180"/>
      </w:pPr>
    </w:lvl>
    <w:lvl w:ilvl="3" w:tplc="0416000F" w:tentative="1">
      <w:start w:val="1"/>
      <w:numFmt w:val="decimal"/>
      <w:lvlText w:val="%4."/>
      <w:lvlJc w:val="left"/>
      <w:pPr>
        <w:ind w:left="4320" w:hanging="360"/>
      </w:pPr>
    </w:lvl>
    <w:lvl w:ilvl="4" w:tplc="04160019" w:tentative="1">
      <w:start w:val="1"/>
      <w:numFmt w:val="lowerLetter"/>
      <w:lvlText w:val="%5."/>
      <w:lvlJc w:val="left"/>
      <w:pPr>
        <w:ind w:left="5040" w:hanging="360"/>
      </w:pPr>
    </w:lvl>
    <w:lvl w:ilvl="5" w:tplc="0416001B" w:tentative="1">
      <w:start w:val="1"/>
      <w:numFmt w:val="lowerRoman"/>
      <w:lvlText w:val="%6."/>
      <w:lvlJc w:val="right"/>
      <w:pPr>
        <w:ind w:left="5760" w:hanging="180"/>
      </w:pPr>
    </w:lvl>
    <w:lvl w:ilvl="6" w:tplc="0416000F" w:tentative="1">
      <w:start w:val="1"/>
      <w:numFmt w:val="decimal"/>
      <w:lvlText w:val="%7."/>
      <w:lvlJc w:val="left"/>
      <w:pPr>
        <w:ind w:left="6480" w:hanging="360"/>
      </w:pPr>
    </w:lvl>
    <w:lvl w:ilvl="7" w:tplc="04160019" w:tentative="1">
      <w:start w:val="1"/>
      <w:numFmt w:val="lowerLetter"/>
      <w:lvlText w:val="%8."/>
      <w:lvlJc w:val="left"/>
      <w:pPr>
        <w:ind w:left="7200" w:hanging="360"/>
      </w:pPr>
    </w:lvl>
    <w:lvl w:ilvl="8" w:tplc="0416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37" w15:restartNumberingAfterBreak="0">
    <w:nsid w:val="7F581788"/>
    <w:multiLevelType w:val="hybridMultilevel"/>
    <w:tmpl w:val="B838C16C"/>
    <w:lvl w:ilvl="0" w:tplc="D6F6349A">
      <w:start w:val="1"/>
      <w:numFmt w:val="lowerLetter"/>
      <w:lvlText w:val="%1)"/>
      <w:lvlJc w:val="left"/>
      <w:pPr>
        <w:ind w:left="2160" w:hanging="360"/>
      </w:pPr>
      <w:rPr>
        <w:color w:val="auto"/>
      </w:rPr>
    </w:lvl>
    <w:lvl w:ilvl="1" w:tplc="04160019" w:tentative="1">
      <w:start w:val="1"/>
      <w:numFmt w:val="lowerLetter"/>
      <w:lvlText w:val="%2."/>
      <w:lvlJc w:val="left"/>
      <w:pPr>
        <w:ind w:left="2880" w:hanging="360"/>
      </w:pPr>
    </w:lvl>
    <w:lvl w:ilvl="2" w:tplc="0416001B" w:tentative="1">
      <w:start w:val="1"/>
      <w:numFmt w:val="lowerRoman"/>
      <w:lvlText w:val="%3."/>
      <w:lvlJc w:val="right"/>
      <w:pPr>
        <w:ind w:left="3600" w:hanging="180"/>
      </w:pPr>
    </w:lvl>
    <w:lvl w:ilvl="3" w:tplc="0416000F" w:tentative="1">
      <w:start w:val="1"/>
      <w:numFmt w:val="decimal"/>
      <w:lvlText w:val="%4."/>
      <w:lvlJc w:val="left"/>
      <w:pPr>
        <w:ind w:left="4320" w:hanging="360"/>
      </w:pPr>
    </w:lvl>
    <w:lvl w:ilvl="4" w:tplc="04160019" w:tentative="1">
      <w:start w:val="1"/>
      <w:numFmt w:val="lowerLetter"/>
      <w:lvlText w:val="%5."/>
      <w:lvlJc w:val="left"/>
      <w:pPr>
        <w:ind w:left="5040" w:hanging="360"/>
      </w:pPr>
    </w:lvl>
    <w:lvl w:ilvl="5" w:tplc="0416001B" w:tentative="1">
      <w:start w:val="1"/>
      <w:numFmt w:val="lowerRoman"/>
      <w:lvlText w:val="%6."/>
      <w:lvlJc w:val="right"/>
      <w:pPr>
        <w:ind w:left="5760" w:hanging="180"/>
      </w:pPr>
    </w:lvl>
    <w:lvl w:ilvl="6" w:tplc="0416000F" w:tentative="1">
      <w:start w:val="1"/>
      <w:numFmt w:val="decimal"/>
      <w:lvlText w:val="%7."/>
      <w:lvlJc w:val="left"/>
      <w:pPr>
        <w:ind w:left="6480" w:hanging="360"/>
      </w:pPr>
    </w:lvl>
    <w:lvl w:ilvl="7" w:tplc="04160019" w:tentative="1">
      <w:start w:val="1"/>
      <w:numFmt w:val="lowerLetter"/>
      <w:lvlText w:val="%8."/>
      <w:lvlJc w:val="left"/>
      <w:pPr>
        <w:ind w:left="7200" w:hanging="360"/>
      </w:pPr>
    </w:lvl>
    <w:lvl w:ilvl="8" w:tplc="0416001B" w:tentative="1">
      <w:start w:val="1"/>
      <w:numFmt w:val="lowerRoman"/>
      <w:lvlText w:val="%9."/>
      <w:lvlJc w:val="right"/>
      <w:pPr>
        <w:ind w:left="7920" w:hanging="180"/>
      </w:pPr>
    </w:lvl>
  </w:abstractNum>
  <w:num w:numId="1">
    <w:abstractNumId w:val="10"/>
  </w:num>
  <w:num w:numId="2">
    <w:abstractNumId w:val="27"/>
  </w:num>
  <w:num w:numId="3">
    <w:abstractNumId w:val="11"/>
  </w:num>
  <w:num w:numId="4">
    <w:abstractNumId w:val="30"/>
  </w:num>
  <w:num w:numId="5">
    <w:abstractNumId w:val="33"/>
  </w:num>
  <w:num w:numId="6">
    <w:abstractNumId w:val="25"/>
  </w:num>
  <w:num w:numId="7">
    <w:abstractNumId w:val="17"/>
  </w:num>
  <w:num w:numId="8">
    <w:abstractNumId w:val="18"/>
  </w:num>
  <w:num w:numId="9">
    <w:abstractNumId w:val="24"/>
  </w:num>
  <w:num w:numId="10">
    <w:abstractNumId w:val="31"/>
  </w:num>
  <w:num w:numId="11">
    <w:abstractNumId w:val="0"/>
  </w:num>
  <w:num w:numId="12">
    <w:abstractNumId w:val="26"/>
  </w:num>
  <w:num w:numId="13">
    <w:abstractNumId w:val="15"/>
  </w:num>
  <w:num w:numId="14">
    <w:abstractNumId w:val="20"/>
  </w:num>
  <w:num w:numId="15">
    <w:abstractNumId w:val="32"/>
  </w:num>
  <w:num w:numId="16">
    <w:abstractNumId w:val="16"/>
  </w:num>
  <w:num w:numId="17">
    <w:abstractNumId w:val="9"/>
  </w:num>
  <w:num w:numId="18">
    <w:abstractNumId w:val="19"/>
  </w:num>
  <w:num w:numId="19">
    <w:abstractNumId w:val="14"/>
  </w:num>
  <w:num w:numId="20">
    <w:abstractNumId w:val="13"/>
  </w:num>
  <w:num w:numId="21">
    <w:abstractNumId w:val="28"/>
  </w:num>
  <w:num w:numId="22">
    <w:abstractNumId w:val="5"/>
  </w:num>
  <w:num w:numId="23">
    <w:abstractNumId w:val="34"/>
  </w:num>
  <w:num w:numId="24">
    <w:abstractNumId w:val="7"/>
  </w:num>
  <w:num w:numId="25">
    <w:abstractNumId w:val="12"/>
  </w:num>
  <w:num w:numId="26">
    <w:abstractNumId w:val="36"/>
  </w:num>
  <w:num w:numId="27">
    <w:abstractNumId w:val="1"/>
  </w:num>
  <w:num w:numId="28">
    <w:abstractNumId w:val="37"/>
  </w:num>
  <w:num w:numId="29">
    <w:abstractNumId w:val="2"/>
  </w:num>
  <w:num w:numId="30">
    <w:abstractNumId w:val="35"/>
  </w:num>
  <w:num w:numId="31">
    <w:abstractNumId w:val="8"/>
  </w:num>
  <w:num w:numId="32">
    <w:abstractNumId w:val="21"/>
  </w:num>
  <w:num w:numId="33">
    <w:abstractNumId w:val="29"/>
  </w:num>
  <w:num w:numId="34">
    <w:abstractNumId w:val="6"/>
  </w:num>
  <w:num w:numId="35">
    <w:abstractNumId w:val="3"/>
  </w:num>
  <w:num w:numId="36">
    <w:abstractNumId w:val="23"/>
  </w:num>
  <w:num w:numId="37">
    <w:abstractNumId w:val="4"/>
  </w:num>
  <w:num w:numId="38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pt-BR" w:vendorID="64" w:dllVersion="6" w:nlCheck="1" w:checkStyle="0"/>
  <w:activeWritingStyle w:appName="MSWord" w:lang="pt-BR" w:vendorID="64" w:dllVersion="0" w:nlCheck="1" w:checkStyle="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0DBB"/>
    <w:rsid w:val="00005025"/>
    <w:rsid w:val="00036253"/>
    <w:rsid w:val="00042091"/>
    <w:rsid w:val="00044CE8"/>
    <w:rsid w:val="00091CEE"/>
    <w:rsid w:val="00094BFE"/>
    <w:rsid w:val="000A1DB7"/>
    <w:rsid w:val="000A26A2"/>
    <w:rsid w:val="000A51B2"/>
    <w:rsid w:val="000B2675"/>
    <w:rsid w:val="000B63A8"/>
    <w:rsid w:val="000E7616"/>
    <w:rsid w:val="001142EC"/>
    <w:rsid w:val="00125B2C"/>
    <w:rsid w:val="0013118F"/>
    <w:rsid w:val="001315E3"/>
    <w:rsid w:val="00163DA3"/>
    <w:rsid w:val="0016417D"/>
    <w:rsid w:val="001678D9"/>
    <w:rsid w:val="00182948"/>
    <w:rsid w:val="00186B06"/>
    <w:rsid w:val="001A3146"/>
    <w:rsid w:val="001D33E1"/>
    <w:rsid w:val="001D430D"/>
    <w:rsid w:val="001E2C59"/>
    <w:rsid w:val="0020466A"/>
    <w:rsid w:val="002152B3"/>
    <w:rsid w:val="00236E32"/>
    <w:rsid w:val="00291BAF"/>
    <w:rsid w:val="00291BDC"/>
    <w:rsid w:val="00293D16"/>
    <w:rsid w:val="00294FC5"/>
    <w:rsid w:val="00296FD0"/>
    <w:rsid w:val="002A050A"/>
    <w:rsid w:val="002A42BB"/>
    <w:rsid w:val="002D59B5"/>
    <w:rsid w:val="00304669"/>
    <w:rsid w:val="00306146"/>
    <w:rsid w:val="00335399"/>
    <w:rsid w:val="003478D3"/>
    <w:rsid w:val="0035216A"/>
    <w:rsid w:val="003567C3"/>
    <w:rsid w:val="00362F50"/>
    <w:rsid w:val="00371A3D"/>
    <w:rsid w:val="00376177"/>
    <w:rsid w:val="00387858"/>
    <w:rsid w:val="003A0F18"/>
    <w:rsid w:val="003B4604"/>
    <w:rsid w:val="003C0DBB"/>
    <w:rsid w:val="003C1805"/>
    <w:rsid w:val="003C5DDE"/>
    <w:rsid w:val="003D5015"/>
    <w:rsid w:val="003D5C52"/>
    <w:rsid w:val="003E71F3"/>
    <w:rsid w:val="004025B2"/>
    <w:rsid w:val="00422C5C"/>
    <w:rsid w:val="00465774"/>
    <w:rsid w:val="00476704"/>
    <w:rsid w:val="00480190"/>
    <w:rsid w:val="0048447F"/>
    <w:rsid w:val="00495B11"/>
    <w:rsid w:val="00496B1F"/>
    <w:rsid w:val="004A2C08"/>
    <w:rsid w:val="004A31C4"/>
    <w:rsid w:val="004A66CB"/>
    <w:rsid w:val="004B35D3"/>
    <w:rsid w:val="004E6E0A"/>
    <w:rsid w:val="0050100F"/>
    <w:rsid w:val="005109D9"/>
    <w:rsid w:val="00514A89"/>
    <w:rsid w:val="00514A90"/>
    <w:rsid w:val="00536CDF"/>
    <w:rsid w:val="00560DB0"/>
    <w:rsid w:val="00581E17"/>
    <w:rsid w:val="00583202"/>
    <w:rsid w:val="0059521F"/>
    <w:rsid w:val="005A6E55"/>
    <w:rsid w:val="005B394F"/>
    <w:rsid w:val="005C4DD1"/>
    <w:rsid w:val="005C752A"/>
    <w:rsid w:val="005D09C4"/>
    <w:rsid w:val="005F1AC6"/>
    <w:rsid w:val="0060180F"/>
    <w:rsid w:val="006214C0"/>
    <w:rsid w:val="00631E65"/>
    <w:rsid w:val="00634AFA"/>
    <w:rsid w:val="006377DA"/>
    <w:rsid w:val="00647AEC"/>
    <w:rsid w:val="00654732"/>
    <w:rsid w:val="00655DDD"/>
    <w:rsid w:val="0066093E"/>
    <w:rsid w:val="00672851"/>
    <w:rsid w:val="0067552A"/>
    <w:rsid w:val="00682547"/>
    <w:rsid w:val="00683755"/>
    <w:rsid w:val="006D2302"/>
    <w:rsid w:val="006E1575"/>
    <w:rsid w:val="00703984"/>
    <w:rsid w:val="0070566A"/>
    <w:rsid w:val="00721152"/>
    <w:rsid w:val="00743950"/>
    <w:rsid w:val="007526ED"/>
    <w:rsid w:val="00753815"/>
    <w:rsid w:val="00754026"/>
    <w:rsid w:val="00780342"/>
    <w:rsid w:val="00784A9A"/>
    <w:rsid w:val="00792A2E"/>
    <w:rsid w:val="0079318A"/>
    <w:rsid w:val="007A093B"/>
    <w:rsid w:val="007A4444"/>
    <w:rsid w:val="007A4976"/>
    <w:rsid w:val="007B0410"/>
    <w:rsid w:val="007B0D77"/>
    <w:rsid w:val="007C274C"/>
    <w:rsid w:val="007C4729"/>
    <w:rsid w:val="007C567F"/>
    <w:rsid w:val="007F1F1A"/>
    <w:rsid w:val="007F5AA2"/>
    <w:rsid w:val="00812210"/>
    <w:rsid w:val="008177BD"/>
    <w:rsid w:val="0082397A"/>
    <w:rsid w:val="0086783E"/>
    <w:rsid w:val="00875C2B"/>
    <w:rsid w:val="008763DC"/>
    <w:rsid w:val="0089395F"/>
    <w:rsid w:val="008C1284"/>
    <w:rsid w:val="008D0B42"/>
    <w:rsid w:val="008D3D64"/>
    <w:rsid w:val="008D7A3A"/>
    <w:rsid w:val="008E6A2C"/>
    <w:rsid w:val="008F1CA9"/>
    <w:rsid w:val="0090056F"/>
    <w:rsid w:val="00913E04"/>
    <w:rsid w:val="00927BDC"/>
    <w:rsid w:val="00930A05"/>
    <w:rsid w:val="009321EB"/>
    <w:rsid w:val="00934B65"/>
    <w:rsid w:val="0094375F"/>
    <w:rsid w:val="00943B14"/>
    <w:rsid w:val="0095055E"/>
    <w:rsid w:val="00952B1A"/>
    <w:rsid w:val="00970851"/>
    <w:rsid w:val="00984E3C"/>
    <w:rsid w:val="00990B19"/>
    <w:rsid w:val="009B5459"/>
    <w:rsid w:val="009C277E"/>
    <w:rsid w:val="009D0F95"/>
    <w:rsid w:val="009E08BC"/>
    <w:rsid w:val="009E776B"/>
    <w:rsid w:val="009F417F"/>
    <w:rsid w:val="00A130C3"/>
    <w:rsid w:val="00A1682A"/>
    <w:rsid w:val="00A17542"/>
    <w:rsid w:val="00A51877"/>
    <w:rsid w:val="00A53637"/>
    <w:rsid w:val="00A63F3A"/>
    <w:rsid w:val="00A75171"/>
    <w:rsid w:val="00A8693A"/>
    <w:rsid w:val="00AA689C"/>
    <w:rsid w:val="00AB0375"/>
    <w:rsid w:val="00AE3597"/>
    <w:rsid w:val="00AF3FB9"/>
    <w:rsid w:val="00B111C9"/>
    <w:rsid w:val="00B20D51"/>
    <w:rsid w:val="00B21B25"/>
    <w:rsid w:val="00B2607A"/>
    <w:rsid w:val="00B27B39"/>
    <w:rsid w:val="00B31EE0"/>
    <w:rsid w:val="00B70056"/>
    <w:rsid w:val="00B7335B"/>
    <w:rsid w:val="00B75616"/>
    <w:rsid w:val="00B803DF"/>
    <w:rsid w:val="00B83A1B"/>
    <w:rsid w:val="00B83C55"/>
    <w:rsid w:val="00B86A5C"/>
    <w:rsid w:val="00B95116"/>
    <w:rsid w:val="00BA14BD"/>
    <w:rsid w:val="00BB50E9"/>
    <w:rsid w:val="00BB5C85"/>
    <w:rsid w:val="00BB5DA2"/>
    <w:rsid w:val="00BD0D98"/>
    <w:rsid w:val="00BD2367"/>
    <w:rsid w:val="00BE3001"/>
    <w:rsid w:val="00BF1BD3"/>
    <w:rsid w:val="00BF37D5"/>
    <w:rsid w:val="00C1368E"/>
    <w:rsid w:val="00C16BD7"/>
    <w:rsid w:val="00C224BE"/>
    <w:rsid w:val="00C31345"/>
    <w:rsid w:val="00C620E1"/>
    <w:rsid w:val="00CA2029"/>
    <w:rsid w:val="00CA3FB8"/>
    <w:rsid w:val="00CA6396"/>
    <w:rsid w:val="00CC7610"/>
    <w:rsid w:val="00CD30C3"/>
    <w:rsid w:val="00CE077D"/>
    <w:rsid w:val="00CE4375"/>
    <w:rsid w:val="00CE44C4"/>
    <w:rsid w:val="00CE4FAA"/>
    <w:rsid w:val="00CE7449"/>
    <w:rsid w:val="00CF2441"/>
    <w:rsid w:val="00D03ECA"/>
    <w:rsid w:val="00D242EA"/>
    <w:rsid w:val="00D436D5"/>
    <w:rsid w:val="00D43EA8"/>
    <w:rsid w:val="00D55916"/>
    <w:rsid w:val="00D55EE4"/>
    <w:rsid w:val="00D56741"/>
    <w:rsid w:val="00D56AF9"/>
    <w:rsid w:val="00D619EF"/>
    <w:rsid w:val="00D70FAA"/>
    <w:rsid w:val="00D8095E"/>
    <w:rsid w:val="00D908AA"/>
    <w:rsid w:val="00DA792B"/>
    <w:rsid w:val="00DA7950"/>
    <w:rsid w:val="00DC4CCB"/>
    <w:rsid w:val="00DC6613"/>
    <w:rsid w:val="00DD3F67"/>
    <w:rsid w:val="00DF08A7"/>
    <w:rsid w:val="00E0517F"/>
    <w:rsid w:val="00E15877"/>
    <w:rsid w:val="00E2101C"/>
    <w:rsid w:val="00E21EA3"/>
    <w:rsid w:val="00E30FEB"/>
    <w:rsid w:val="00E46CB6"/>
    <w:rsid w:val="00E550DF"/>
    <w:rsid w:val="00E56607"/>
    <w:rsid w:val="00E718E1"/>
    <w:rsid w:val="00E956B8"/>
    <w:rsid w:val="00EA22A0"/>
    <w:rsid w:val="00EA6C70"/>
    <w:rsid w:val="00EB3325"/>
    <w:rsid w:val="00EE34B4"/>
    <w:rsid w:val="00EF0554"/>
    <w:rsid w:val="00EF12A6"/>
    <w:rsid w:val="00EF6801"/>
    <w:rsid w:val="00EF680A"/>
    <w:rsid w:val="00EF7221"/>
    <w:rsid w:val="00F00A29"/>
    <w:rsid w:val="00F01D98"/>
    <w:rsid w:val="00F12E60"/>
    <w:rsid w:val="00F20472"/>
    <w:rsid w:val="00F27A38"/>
    <w:rsid w:val="00F64632"/>
    <w:rsid w:val="00F92BE2"/>
    <w:rsid w:val="00F9322A"/>
    <w:rsid w:val="00FA3ADE"/>
    <w:rsid w:val="00FB513F"/>
    <w:rsid w:val="00FD0D14"/>
    <w:rsid w:val="00FE4A87"/>
    <w:rsid w:val="00FE70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FD67B1"/>
  <w15:chartTrackingRefBased/>
  <w15:docId w15:val="{3301A8E8-C95E-4515-AF98-FBA3803DC7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D5C52"/>
    <w:rPr>
      <w:color w:val="0563C1" w:themeColor="hyperlink"/>
      <w:u w:val="single"/>
    </w:rPr>
  </w:style>
  <w:style w:type="character" w:customStyle="1" w:styleId="MenoPendente1">
    <w:name w:val="Menção Pendente1"/>
    <w:basedOn w:val="DefaultParagraphFont"/>
    <w:uiPriority w:val="99"/>
    <w:semiHidden/>
    <w:unhideWhenUsed/>
    <w:rsid w:val="003D5C52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E21EA3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E21EA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21EA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21EA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21EA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21EA3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21EA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21EA3"/>
    <w:rPr>
      <w:rFonts w:ascii="Segoe UI" w:hAnsi="Segoe UI" w:cs="Segoe UI"/>
      <w:sz w:val="18"/>
      <w:szCs w:val="18"/>
    </w:rPr>
  </w:style>
  <w:style w:type="character" w:customStyle="1" w:styleId="A9">
    <w:name w:val="A9"/>
    <w:uiPriority w:val="99"/>
    <w:rsid w:val="007B0D77"/>
    <w:rPr>
      <w:rFonts w:cs="DIN Next LT Pro"/>
      <w:color w:val="000000"/>
    </w:rPr>
  </w:style>
  <w:style w:type="paragraph" w:customStyle="1" w:styleId="Pa8">
    <w:name w:val="Pa8"/>
    <w:basedOn w:val="Normal"/>
    <w:next w:val="Normal"/>
    <w:uiPriority w:val="99"/>
    <w:rsid w:val="008D0B42"/>
    <w:pPr>
      <w:autoSpaceDE w:val="0"/>
      <w:autoSpaceDN w:val="0"/>
      <w:adjustRightInd w:val="0"/>
      <w:spacing w:after="0" w:line="201" w:lineRule="atLeast"/>
    </w:pPr>
    <w:rPr>
      <w:rFonts w:ascii="DIN Next LT Pro" w:hAnsi="DIN Next LT Pro"/>
      <w:sz w:val="24"/>
      <w:szCs w:val="24"/>
    </w:rPr>
  </w:style>
  <w:style w:type="paragraph" w:customStyle="1" w:styleId="Pa36">
    <w:name w:val="Pa36"/>
    <w:basedOn w:val="Normal"/>
    <w:next w:val="Normal"/>
    <w:uiPriority w:val="99"/>
    <w:rsid w:val="00CE077D"/>
    <w:pPr>
      <w:autoSpaceDE w:val="0"/>
      <w:autoSpaceDN w:val="0"/>
      <w:adjustRightInd w:val="0"/>
      <w:spacing w:after="0" w:line="201" w:lineRule="atLeast"/>
    </w:pPr>
    <w:rPr>
      <w:rFonts w:ascii="DIN Next LT Pro" w:hAnsi="DIN Next LT Pro"/>
      <w:sz w:val="24"/>
      <w:szCs w:val="24"/>
    </w:rPr>
  </w:style>
  <w:style w:type="paragraph" w:customStyle="1" w:styleId="Default">
    <w:name w:val="Default"/>
    <w:rsid w:val="00AE3597"/>
    <w:pPr>
      <w:autoSpaceDE w:val="0"/>
      <w:autoSpaceDN w:val="0"/>
      <w:adjustRightInd w:val="0"/>
      <w:spacing w:after="0" w:line="240" w:lineRule="auto"/>
    </w:pPr>
    <w:rPr>
      <w:rFonts w:ascii="DIN Next LT Pro" w:hAnsi="DIN Next LT Pro" w:cs="DIN Next LT Pro"/>
      <w:color w:val="000000"/>
      <w:sz w:val="24"/>
      <w:szCs w:val="24"/>
    </w:rPr>
  </w:style>
  <w:style w:type="character" w:styleId="Strong">
    <w:name w:val="Strong"/>
    <w:basedOn w:val="DefaultParagraphFont"/>
    <w:uiPriority w:val="22"/>
    <w:qFormat/>
    <w:rsid w:val="00654732"/>
    <w:rPr>
      <w:b/>
      <w:bCs/>
    </w:rPr>
  </w:style>
  <w:style w:type="paragraph" w:styleId="NormalWeb">
    <w:name w:val="Normal (Web)"/>
    <w:basedOn w:val="Normal"/>
    <w:uiPriority w:val="99"/>
    <w:unhideWhenUsed/>
    <w:rsid w:val="001D33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Pa1">
    <w:name w:val="Pa1"/>
    <w:basedOn w:val="Default"/>
    <w:next w:val="Default"/>
    <w:uiPriority w:val="99"/>
    <w:rsid w:val="009F417F"/>
    <w:pPr>
      <w:spacing w:line="241" w:lineRule="atLeast"/>
    </w:pPr>
    <w:rPr>
      <w:rFonts w:ascii="Geometr212 BkCn BT" w:hAnsi="Geometr212 BkCn BT" w:cstheme="minorBidi"/>
      <w:color w:val="auto"/>
    </w:rPr>
  </w:style>
  <w:style w:type="character" w:styleId="UnresolvedMention">
    <w:name w:val="Unresolved Mention"/>
    <w:basedOn w:val="DefaultParagraphFont"/>
    <w:uiPriority w:val="99"/>
    <w:semiHidden/>
    <w:unhideWhenUsed/>
    <w:rsid w:val="004A31C4"/>
    <w:rPr>
      <w:color w:val="605E5C"/>
      <w:shd w:val="clear" w:color="auto" w:fill="E1DFDD"/>
    </w:rPr>
  </w:style>
  <w:style w:type="paragraph" w:customStyle="1" w:styleId="h2-style">
    <w:name w:val="h2-style"/>
    <w:basedOn w:val="Normal"/>
    <w:rsid w:val="00B31E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ja-JP"/>
    </w:rPr>
  </w:style>
  <w:style w:type="paragraph" w:customStyle="1" w:styleId="body1-style">
    <w:name w:val="body1-style"/>
    <w:basedOn w:val="Normal"/>
    <w:rsid w:val="00B31E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976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015904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24924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13811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766580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75615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507518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938354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1171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56582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71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74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35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03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6888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505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305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237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817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825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961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90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742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13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924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2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ustentabilidade.petrobras.com.br/" TargetMode="Externa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hyperlink" Target="https://portal3.dataprev.gov.br/conheca-dataprev/responsabilidade-social" TargetMode="Externa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FFFFDE-77D4-4822-A296-5B884B6A6A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493</Words>
  <Characters>2812</Characters>
  <Application>Microsoft Office Word</Application>
  <DocSecurity>0</DocSecurity>
  <Lines>23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RAQUEL BRAGA BARRETO SAMPAIO</dc:creator>
  <cp:keywords/>
  <dc:description/>
  <cp:lastModifiedBy>NATHALIA BAENA OHANA</cp:lastModifiedBy>
  <cp:revision>2</cp:revision>
  <dcterms:created xsi:type="dcterms:W3CDTF">2021-06-26T00:23:00Z</dcterms:created>
  <dcterms:modified xsi:type="dcterms:W3CDTF">2021-06-26T00:23:00Z</dcterms:modified>
</cp:coreProperties>
</file>